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1830"/>
        <w:gridCol w:w="7513"/>
      </w:tblGrid>
      <w:tr w:rsidR="007D4008" w:rsidRPr="0032602D" w:rsidTr="007D4008">
        <w:trPr>
          <w:trHeight w:val="253"/>
        </w:trPr>
        <w:tc>
          <w:tcPr>
            <w:tcW w:w="9923" w:type="dxa"/>
            <w:gridSpan w:val="3"/>
            <w:shd w:val="clear" w:color="auto" w:fill="auto"/>
            <w:vAlign w:val="center"/>
          </w:tcPr>
          <w:p w:rsidR="007D4008" w:rsidRPr="0032602D" w:rsidRDefault="007D4008" w:rsidP="007D4008">
            <w:pPr>
              <w:spacing w:line="252" w:lineRule="exact"/>
              <w:jc w:val="center"/>
              <w:rPr>
                <w:rFonts w:ascii="Arial" w:eastAsia="Arial" w:hAnsi="Arial"/>
                <w:b/>
                <w:sz w:val="22"/>
              </w:rPr>
            </w:pPr>
            <w:r w:rsidRPr="0032602D">
              <w:rPr>
                <w:rFonts w:ascii="Arial" w:eastAsia="Arial" w:hAnsi="Arial"/>
                <w:b/>
                <w:sz w:val="22"/>
              </w:rPr>
              <w:t>Scheda intervento IS.0</w:t>
            </w:r>
            <w:r>
              <w:rPr>
                <w:rFonts w:ascii="Arial" w:eastAsia="Arial" w:hAnsi="Arial"/>
                <w:b/>
                <w:sz w:val="22"/>
              </w:rPr>
              <w:t>8</w:t>
            </w:r>
          </w:p>
        </w:tc>
      </w:tr>
      <w:tr w:rsidR="0032602D" w:rsidRPr="0032602D" w:rsidTr="007D4008">
        <w:trPr>
          <w:trHeight w:val="357"/>
        </w:trPr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5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2602D" w:rsidRPr="0032602D" w:rsidTr="007D4008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32602D" w:rsidRDefault="00A11F01" w:rsidP="00A11F01">
            <w:pPr>
              <w:spacing w:line="177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 w:rsidRPr="0032602D">
              <w:rPr>
                <w:rFonts w:ascii="Arial" w:eastAsia="Arial" w:hAnsi="Arial"/>
                <w:b/>
                <w:sz w:val="16"/>
              </w:rPr>
              <w:t xml:space="preserve">  </w:t>
            </w:r>
            <w:r w:rsidR="009207CA"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</w:tcPr>
          <w:p w:rsidR="00BF488D" w:rsidRPr="0032602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32602D">
              <w:rPr>
                <w:rFonts w:ascii="Arial" w:eastAsia="Arial" w:hAnsi="Arial"/>
                <w:b/>
                <w:sz w:val="16"/>
              </w:rPr>
              <w:t>Codice intervento e Titolo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943851" w:rsidRDefault="00DA1F9B" w:rsidP="00A11F01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  <w:r w:rsidRPr="00DA1F9B">
              <w:rPr>
                <w:rFonts w:cs="Calibri"/>
                <w:b/>
              </w:rPr>
              <w:t xml:space="preserve">IS.08 - </w:t>
            </w:r>
            <w:r w:rsidR="002019BD" w:rsidRPr="00DA1F9B">
              <w:rPr>
                <w:rFonts w:cs="Calibri"/>
                <w:b/>
              </w:rPr>
              <w:t xml:space="preserve">SERVIZI </w:t>
            </w:r>
            <w:r w:rsidR="00D470CE">
              <w:rPr>
                <w:rFonts w:cs="Calibri"/>
                <w:b/>
              </w:rPr>
              <w:t>EDUCATIVI</w:t>
            </w:r>
            <w:r w:rsidR="002019BD" w:rsidRPr="00DA1F9B">
              <w:rPr>
                <w:rFonts w:cs="Calibri"/>
                <w:b/>
              </w:rPr>
              <w:t xml:space="preserve"> PER </w:t>
            </w:r>
            <w:r w:rsidR="002340A8" w:rsidRPr="00DA1F9B">
              <w:rPr>
                <w:rFonts w:cs="Calibri"/>
                <w:b/>
              </w:rPr>
              <w:t xml:space="preserve">LA PRIMA </w:t>
            </w:r>
            <w:r w:rsidR="002019BD" w:rsidRPr="00DA1F9B">
              <w:rPr>
                <w:rFonts w:cs="Calibri"/>
                <w:b/>
              </w:rPr>
              <w:t>INFANZIA</w:t>
            </w:r>
            <w:r w:rsidR="002F57DC" w:rsidRPr="00B44671">
              <w:rPr>
                <w:rFonts w:cs="Calibri"/>
                <w:b/>
              </w:rPr>
              <w:t xml:space="preserve"> - CENTRO BAMBINI E BAMBINE </w:t>
            </w:r>
            <w:r w:rsidR="00C729B7">
              <w:rPr>
                <w:rFonts w:cs="Calibri"/>
                <w:b/>
              </w:rPr>
              <w:t xml:space="preserve">- </w:t>
            </w:r>
            <w:r w:rsidR="002F57DC">
              <w:rPr>
                <w:rFonts w:cs="Calibri"/>
                <w:b/>
              </w:rPr>
              <w:t>SCHEGGINO</w:t>
            </w:r>
            <w:r>
              <w:rPr>
                <w:rFonts w:cs="Calibri"/>
                <w:b/>
              </w:rPr>
              <w:t xml:space="preserve"> </w:t>
            </w:r>
          </w:p>
        </w:tc>
      </w:tr>
      <w:tr w:rsidR="0032602D" w:rsidRPr="0032602D" w:rsidTr="0083292F">
        <w:trPr>
          <w:trHeight w:val="8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2602D" w:rsidRPr="0032602D" w:rsidTr="007D4008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32602D" w:rsidRDefault="00E566D0" w:rsidP="00E566D0">
            <w:pPr>
              <w:spacing w:line="179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 w:rsidRPr="0032602D">
              <w:rPr>
                <w:rFonts w:ascii="Arial" w:eastAsia="Arial" w:hAnsi="Arial"/>
                <w:b/>
                <w:sz w:val="16"/>
              </w:rPr>
              <w:t xml:space="preserve"> </w:t>
            </w:r>
            <w:r w:rsidR="009207CA">
              <w:rPr>
                <w:rFonts w:ascii="Arial" w:eastAsia="Arial" w:hAnsi="Arial"/>
                <w:b/>
                <w:sz w:val="16"/>
              </w:rPr>
              <w:t>2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</w:tcPr>
          <w:p w:rsidR="00BF488D" w:rsidRPr="0032602D" w:rsidRDefault="00BF488D" w:rsidP="00E566D0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32602D">
              <w:rPr>
                <w:rFonts w:ascii="Arial" w:eastAsia="Arial" w:hAnsi="Arial"/>
                <w:b/>
                <w:sz w:val="16"/>
              </w:rPr>
              <w:t>Costo e copertura finanziaria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1A260E" w:rsidP="001A260E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 </w:t>
            </w:r>
            <w:r w:rsidR="00E566D0" w:rsidRPr="0032602D">
              <w:rPr>
                <w:rFonts w:ascii="Arial" w:eastAsia="Arial" w:hAnsi="Arial"/>
                <w:b/>
                <w:sz w:val="16"/>
              </w:rPr>
              <w:t xml:space="preserve">EURO </w:t>
            </w:r>
            <w:r w:rsidR="0073471F">
              <w:rPr>
                <w:rFonts w:ascii="Arial" w:eastAsia="Arial" w:hAnsi="Arial"/>
                <w:b/>
                <w:sz w:val="16"/>
              </w:rPr>
              <w:t>144.646,0</w:t>
            </w:r>
            <w:r>
              <w:rPr>
                <w:rFonts w:ascii="Arial" w:eastAsia="Arial" w:hAnsi="Arial"/>
                <w:b/>
                <w:sz w:val="16"/>
              </w:rPr>
              <w:t>0</w:t>
            </w:r>
          </w:p>
          <w:p w:rsidR="001A260E" w:rsidRDefault="001A260E" w:rsidP="001A260E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</w:p>
          <w:p w:rsidR="00E566D0" w:rsidRDefault="001A260E" w:rsidP="001A260E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Di cui EURO 71.000,00 LEGGE DI </w:t>
            </w:r>
            <w:r w:rsidR="00E566D0" w:rsidRPr="0032602D">
              <w:rPr>
                <w:rFonts w:ascii="Arial" w:eastAsia="Arial" w:hAnsi="Arial"/>
                <w:b/>
                <w:sz w:val="16"/>
              </w:rPr>
              <w:t>STABILITA’</w:t>
            </w:r>
            <w:r w:rsidR="00BF6E7F" w:rsidRPr="0032602D">
              <w:rPr>
                <w:rFonts w:ascii="Arial" w:eastAsia="Arial" w:hAnsi="Arial"/>
                <w:b/>
                <w:sz w:val="16"/>
              </w:rPr>
              <w:t xml:space="preserve"> (ISTRUZIONE)</w:t>
            </w:r>
          </w:p>
          <w:p w:rsidR="001A260E" w:rsidRPr="0032602D" w:rsidRDefault="0073471F" w:rsidP="001A260E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E EURO 73.646,0</w:t>
            </w:r>
            <w:r w:rsidR="001A260E">
              <w:rPr>
                <w:rFonts w:ascii="Arial" w:eastAsia="Arial" w:hAnsi="Arial"/>
                <w:b/>
                <w:sz w:val="16"/>
              </w:rPr>
              <w:t>0 COFINANZIAMENTO COMUNALE</w:t>
            </w:r>
          </w:p>
        </w:tc>
      </w:tr>
      <w:tr w:rsidR="0032602D" w:rsidRPr="0032602D" w:rsidTr="007D4008">
        <w:trPr>
          <w:trHeight w:val="8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32602D" w:rsidRPr="0032602D" w:rsidTr="007D4008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9207CA" w:rsidP="00A11F01">
            <w:pPr>
              <w:spacing w:line="178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178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32602D">
              <w:rPr>
                <w:rFonts w:ascii="Arial" w:eastAsia="Arial" w:hAnsi="Arial"/>
                <w:b/>
                <w:sz w:val="16"/>
              </w:rPr>
              <w:t>Oggetto dell'intervento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117148" w:rsidRDefault="00DA1F9B" w:rsidP="006A1E17">
            <w:pPr>
              <w:spacing w:line="178" w:lineRule="exact"/>
              <w:ind w:left="60"/>
            </w:pPr>
            <w:r w:rsidRPr="00117148">
              <w:t>POTENZIAMENTO DEI SERVIZI EDUCATIVI  PER LA PRIMA INFANZIA CON SPECIFICO RIFERIMENTO ALL’APERTURA DEL CENTRO BAMBINI E BAMBINE</w:t>
            </w:r>
            <w:r w:rsidR="006A1E17">
              <w:t xml:space="preserve"> </w:t>
            </w:r>
            <w:r w:rsidRPr="00117148">
              <w:t>– ART. 4 co.2 – L.R. 30/2005</w:t>
            </w:r>
            <w:r w:rsidR="0084040E" w:rsidRPr="00117148">
              <w:t xml:space="preserve"> </w:t>
            </w:r>
            <w:r w:rsidR="00C729B7" w:rsidRPr="00117148">
              <w:t>IN PARTICOLARE PER I COMUNI DI SCHEGGINO, SANT’ANATOLIA DI NARCO E VALLO DI NERA</w:t>
            </w:r>
          </w:p>
        </w:tc>
      </w:tr>
      <w:tr w:rsidR="0032602D" w:rsidRPr="0032602D" w:rsidTr="007D4008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ind w:left="60"/>
            </w:pPr>
          </w:p>
        </w:tc>
      </w:tr>
      <w:tr w:rsidR="0032602D" w:rsidRPr="0032602D" w:rsidTr="007D4008">
        <w:trPr>
          <w:trHeight w:val="8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32602D" w:rsidRPr="0032602D" w:rsidTr="007D4008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9207CA" w:rsidP="00A11F01">
            <w:pPr>
              <w:spacing w:line="177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4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32602D">
              <w:rPr>
                <w:rFonts w:ascii="Arial" w:eastAsia="Arial" w:hAnsi="Arial"/>
                <w:b/>
                <w:sz w:val="16"/>
              </w:rPr>
              <w:t>CUP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CE1C71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CE1C71">
              <w:rPr>
                <w:rFonts w:ascii="Arial" w:eastAsia="Arial" w:hAnsi="Arial"/>
                <w:b/>
                <w:sz w:val="16"/>
              </w:rPr>
              <w:t>J81D20001730001</w:t>
            </w:r>
            <w:bookmarkStart w:id="0" w:name="_GoBack"/>
            <w:bookmarkEnd w:id="0"/>
          </w:p>
        </w:tc>
      </w:tr>
      <w:tr w:rsidR="0032602D" w:rsidRPr="0032602D" w:rsidTr="007D4008">
        <w:trPr>
          <w:trHeight w:val="14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2602D" w:rsidRPr="0032602D" w:rsidTr="007D4008">
        <w:trPr>
          <w:trHeight w:val="178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9207CA" w:rsidP="00A11F01">
            <w:pPr>
              <w:spacing w:line="177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5</w:t>
            </w:r>
          </w:p>
        </w:tc>
        <w:tc>
          <w:tcPr>
            <w:tcW w:w="183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32602D">
              <w:rPr>
                <w:rFonts w:ascii="Arial" w:eastAsia="Arial" w:hAnsi="Arial"/>
                <w:b/>
                <w:sz w:val="16"/>
              </w:rPr>
              <w:t>Localizzazione intervento</w:t>
            </w:r>
          </w:p>
        </w:tc>
        <w:tc>
          <w:tcPr>
            <w:tcW w:w="7513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3B75D7" w:rsidP="00BD3A08">
            <w:pPr>
              <w:spacing w:line="176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b/>
                <w:i/>
                <w:iCs/>
              </w:rPr>
              <w:t>S</w:t>
            </w:r>
            <w:r w:rsidR="00BD3A08">
              <w:rPr>
                <w:b/>
                <w:i/>
                <w:iCs/>
              </w:rPr>
              <w:t>CHEGGINO</w:t>
            </w:r>
          </w:p>
        </w:tc>
      </w:tr>
      <w:tr w:rsidR="0032602D" w:rsidRPr="0032602D" w:rsidTr="007D4008">
        <w:trPr>
          <w:trHeight w:val="9069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B4E7D" w:rsidRPr="0032602D" w:rsidRDefault="009207CA" w:rsidP="00ED3870">
            <w:pPr>
              <w:spacing w:line="179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 </w:t>
            </w:r>
            <w:r w:rsidR="00D470CE">
              <w:rPr>
                <w:rFonts w:ascii="Arial" w:eastAsia="Arial" w:hAnsi="Arial"/>
                <w:b/>
                <w:sz w:val="16"/>
              </w:rPr>
              <w:t>6</w:t>
            </w:r>
          </w:p>
        </w:tc>
        <w:tc>
          <w:tcPr>
            <w:tcW w:w="183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</w:tcPr>
          <w:p w:rsidR="00AB4E7D" w:rsidRPr="0032602D" w:rsidRDefault="00AB4E7D" w:rsidP="00AB4E7D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32602D">
              <w:rPr>
                <w:rFonts w:ascii="Arial" w:eastAsia="Arial" w:hAnsi="Arial"/>
                <w:b/>
                <w:sz w:val="16"/>
              </w:rPr>
              <w:t>Coerenza programmatica e contestualizzazione dell'intervento</w:t>
            </w:r>
          </w:p>
        </w:tc>
        <w:tc>
          <w:tcPr>
            <w:tcW w:w="7513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22B7" w:rsidRPr="0032602D" w:rsidRDefault="009B22B7" w:rsidP="009B22B7">
            <w:pPr>
              <w:ind w:right="-82"/>
              <w:rPr>
                <w:b/>
              </w:rPr>
            </w:pPr>
            <w:r w:rsidRPr="0032602D">
              <w:rPr>
                <w:b/>
              </w:rPr>
              <w:t>Coerenza programmatica</w:t>
            </w:r>
          </w:p>
          <w:p w:rsidR="005153D9" w:rsidRDefault="0084040E" w:rsidP="003B75D7">
            <w:pPr>
              <w:jc w:val="both"/>
            </w:pPr>
            <w:r w:rsidRPr="0084040E">
              <w:t xml:space="preserve"> </w:t>
            </w:r>
            <w:r>
              <w:t>L</w:t>
            </w:r>
            <w:r w:rsidR="003B75D7">
              <w:t xml:space="preserve">’azione tende a fornire una risposta alla domanda crescente delle famiglie residenti e dei lavoratori presenti nell’area </w:t>
            </w:r>
            <w:r w:rsidR="004F63C5">
              <w:t xml:space="preserve">interna </w:t>
            </w:r>
            <w:r w:rsidR="003B75D7">
              <w:t xml:space="preserve">e provenienti anche da altre frazioni e località del territorio relativa alla erogazione di servizi per l’infanzia ed in questo caso per bambini da </w:t>
            </w:r>
            <w:r w:rsidR="002F57DC">
              <w:t>18</w:t>
            </w:r>
            <w:r w:rsidR="003B75D7">
              <w:t xml:space="preserve"> a </w:t>
            </w:r>
            <w:r w:rsidR="002F57DC">
              <w:t>36 mesi</w:t>
            </w:r>
            <w:r w:rsidR="003B75D7">
              <w:t xml:space="preserve">. Tale intervento si prevede che venga attuato, oltre che dal Comune </w:t>
            </w:r>
            <w:r w:rsidR="00BD3A08">
              <w:t>di</w:t>
            </w:r>
            <w:r w:rsidR="004F63C5">
              <w:t xml:space="preserve"> Cascia,</w:t>
            </w:r>
            <w:r w:rsidR="0083292F">
              <w:t xml:space="preserve"> anche da quello di Scheggino:</w:t>
            </w:r>
            <w:r w:rsidR="003B75D7">
              <w:t xml:space="preserve"> per il primo</w:t>
            </w:r>
            <w:r w:rsidR="00764237">
              <w:t xml:space="preserve"> attraverso il</w:t>
            </w:r>
            <w:r w:rsidR="003B75D7">
              <w:t xml:space="preserve"> potenziamento del servizio esistente (v. Scheda IS.07 - Cascia) mentre per il secondo </w:t>
            </w:r>
            <w:r w:rsidR="00BD3A08">
              <w:t xml:space="preserve">intervento </w:t>
            </w:r>
            <w:r w:rsidR="003B75D7">
              <w:t>(</w:t>
            </w:r>
            <w:r w:rsidR="0083292F">
              <w:t>Scheggino)</w:t>
            </w:r>
            <w:r w:rsidR="00764237">
              <w:t xml:space="preserve"> con</w:t>
            </w:r>
            <w:r w:rsidR="003B75D7">
              <w:t xml:space="preserve"> </w:t>
            </w:r>
            <w:r w:rsidR="00764237">
              <w:t>l’</w:t>
            </w:r>
            <w:r w:rsidR="003B75D7">
              <w:t xml:space="preserve">istituzione di un nuovo servizio Comunale </w:t>
            </w:r>
            <w:r w:rsidR="002F57DC">
              <w:t xml:space="preserve">educativo per la prima </w:t>
            </w:r>
            <w:r w:rsidR="002F57DC" w:rsidRPr="004F15B5">
              <w:t>infanzia</w:t>
            </w:r>
            <w:r w:rsidR="00BB6BB5">
              <w:t xml:space="preserve"> rivolto ai bambini 18-36 mesi</w:t>
            </w:r>
            <w:r w:rsidR="0083292F">
              <w:t xml:space="preserve"> che riguardi in particolare 3 Comuni dell’area interna (Scheggino, Sant’Anatolia di Narco e Vallo di Nera)</w:t>
            </w:r>
            <w:r w:rsidR="00BB6BB5">
              <w:t>.</w:t>
            </w:r>
          </w:p>
          <w:p w:rsidR="00FE4FD9" w:rsidRDefault="00BB6BB5" w:rsidP="00FE4FD9">
            <w:pPr>
              <w:jc w:val="both"/>
            </w:pPr>
            <w:r>
              <w:t>Tale intervento risponde</w:t>
            </w:r>
            <w:r w:rsidR="00FE4FD9" w:rsidRPr="00C255D0">
              <w:t xml:space="preserve"> alla domanda crescente delle famiglie </w:t>
            </w:r>
            <w:r w:rsidR="00FE4FD9">
              <w:t xml:space="preserve">residenti che hanno manifestato </w:t>
            </w:r>
            <w:r w:rsidR="00FE4FD9" w:rsidRPr="00C255D0">
              <w:t>la necessità di tale servizio</w:t>
            </w:r>
            <w:r w:rsidR="00FE4FD9">
              <w:t xml:space="preserve"> in media </w:t>
            </w:r>
            <w:proofErr w:type="spellStart"/>
            <w:r w:rsidR="00FE4FD9">
              <w:t>Valnerina</w:t>
            </w:r>
            <w:proofErr w:type="spellEnd"/>
            <w:r w:rsidR="00FE4FD9">
              <w:t xml:space="preserve"> che dopo l’apertura di un</w:t>
            </w:r>
            <w:r>
              <w:t>a</w:t>
            </w:r>
            <w:r w:rsidR="00FE4FD9">
              <w:t xml:space="preserve"> importante via di collegamento con lo Spoletino (galleria di Forca di Cerro) ha dato seguito ad un ripopolamento dei borghi della Media </w:t>
            </w:r>
            <w:proofErr w:type="spellStart"/>
            <w:r>
              <w:t>Valnerina</w:t>
            </w:r>
            <w:proofErr w:type="spellEnd"/>
            <w:r>
              <w:t xml:space="preserve"> con giovani coppie</w:t>
            </w:r>
            <w:r w:rsidR="00FE4FD9">
              <w:t xml:space="preserve"> cui devono essere garantiti servizi adeguati al fine di stabilizzare la loro permanenza nel territorio dell’Area Interna.</w:t>
            </w:r>
          </w:p>
          <w:p w:rsidR="003B75D7" w:rsidRPr="0032602D" w:rsidRDefault="003B75D7" w:rsidP="003B75D7">
            <w:pPr>
              <w:jc w:val="both"/>
            </w:pPr>
          </w:p>
          <w:p w:rsidR="00D76DA0" w:rsidRPr="0032602D" w:rsidRDefault="009B22B7" w:rsidP="00D76DA0">
            <w:pPr>
              <w:ind w:right="-82"/>
              <w:rPr>
                <w:b/>
              </w:rPr>
            </w:pPr>
            <w:r w:rsidRPr="0032602D">
              <w:rPr>
                <w:b/>
              </w:rPr>
              <w:t>Contestualizzazione</w:t>
            </w:r>
          </w:p>
          <w:p w:rsidR="00A34571" w:rsidRDefault="00A34571" w:rsidP="00C255D0">
            <w:pPr>
              <w:jc w:val="both"/>
            </w:pPr>
            <w:r>
              <w:t xml:space="preserve">Nei </w:t>
            </w:r>
            <w:r w:rsidR="00C729B7">
              <w:t xml:space="preserve">Comuni di </w:t>
            </w:r>
            <w:proofErr w:type="spellStart"/>
            <w:r w:rsidR="00C729B7">
              <w:t>S.Anatolia</w:t>
            </w:r>
            <w:proofErr w:type="spellEnd"/>
            <w:r w:rsidR="00C729B7">
              <w:t xml:space="preserve"> di Narco, </w:t>
            </w:r>
            <w:r>
              <w:t>Scheggino e Vallo di Nera già da tempo sono state fatte delle scelte di organizzazione delle strutture scolastiche esistenti sul territorio e questo ha compo</w:t>
            </w:r>
            <w:r w:rsidR="001D5F25">
              <w:t>r</w:t>
            </w:r>
            <w:r>
              <w:t>tato che n</w:t>
            </w:r>
            <w:r w:rsidR="006A1E17">
              <w:t xml:space="preserve">el comune di Scheggino è stata </w:t>
            </w:r>
            <w:r>
              <w:t xml:space="preserve">ubicata la scuola </w:t>
            </w:r>
            <w:r w:rsidR="00AD0F8D">
              <w:t>dell’infanzia</w:t>
            </w:r>
            <w:r>
              <w:t xml:space="preserve">, in </w:t>
            </w:r>
            <w:r w:rsidR="00AD0F8D">
              <w:t>quello di</w:t>
            </w:r>
            <w:r>
              <w:t xml:space="preserve">  </w:t>
            </w:r>
            <w:proofErr w:type="spellStart"/>
            <w:r>
              <w:t>S.Anatolia</w:t>
            </w:r>
            <w:proofErr w:type="spellEnd"/>
            <w:r>
              <w:t xml:space="preserve"> di</w:t>
            </w:r>
            <w:r w:rsidR="00AD0F8D">
              <w:t xml:space="preserve"> Narco la scuola elementare e nel</w:t>
            </w:r>
            <w:r>
              <w:t xml:space="preserve"> Comune di Vallo di Nera la scuola media.</w:t>
            </w:r>
          </w:p>
          <w:p w:rsidR="00FE4FD9" w:rsidRDefault="00A34571" w:rsidP="00C255D0">
            <w:pPr>
              <w:jc w:val="both"/>
            </w:pPr>
            <w:r>
              <w:t xml:space="preserve">Pertanto il servizio cui si riferisce la presente scheda tende a completare l’offerta formativa dell’età </w:t>
            </w:r>
            <w:r w:rsidR="00F211A7">
              <w:t>per i bambini con due cicli dis</w:t>
            </w:r>
            <w:r w:rsidR="006A1E17">
              <w:t xml:space="preserve">tinti, il primo per bambini da </w:t>
            </w:r>
            <w:r w:rsidR="00F211A7">
              <w:t>18 – ai  36 mesi di età,  il secondo da 3</w:t>
            </w:r>
            <w:r w:rsidR="004521AA">
              <w:t>6</w:t>
            </w:r>
            <w:r w:rsidR="00F211A7">
              <w:t xml:space="preserve"> mesi a cinque anni di età</w:t>
            </w:r>
            <w:r w:rsidR="001D5F25">
              <w:t xml:space="preserve"> (già esistente)</w:t>
            </w:r>
            <w:r w:rsidR="00F211A7">
              <w:t>.</w:t>
            </w:r>
          </w:p>
          <w:p w:rsidR="00BB6BB5" w:rsidRDefault="00242C6E" w:rsidP="00C255D0">
            <w:pPr>
              <w:jc w:val="both"/>
            </w:pPr>
            <w:r w:rsidRPr="00FE4FD9">
              <w:t xml:space="preserve">Il servizio di nuova costituzione si rivolge </w:t>
            </w:r>
            <w:r w:rsidR="00BB6BB5">
              <w:t xml:space="preserve">innanzi tutto ad </w:t>
            </w:r>
            <w:r w:rsidRPr="00FE4FD9">
              <w:t xml:space="preserve">un bacino di utenza </w:t>
            </w:r>
            <w:r w:rsidR="00BB6BB5">
              <w:t xml:space="preserve">potenziale </w:t>
            </w:r>
            <w:r w:rsidRPr="00FE4FD9">
              <w:t xml:space="preserve">di </w:t>
            </w:r>
            <w:r w:rsidR="00BB6BB5">
              <w:t>19</w:t>
            </w:r>
            <w:r w:rsidRPr="00FE4FD9">
              <w:t xml:space="preserve"> bambini</w:t>
            </w:r>
            <w:r w:rsidR="00BB6BB5">
              <w:t xml:space="preserve"> (da 0 a 2 anni – dati ISTAT al 1 gennaio 2020)</w:t>
            </w:r>
            <w:r w:rsidRPr="00FE4FD9">
              <w:t xml:space="preserve"> residenti nei comuni di Scheggino – </w:t>
            </w:r>
            <w:proofErr w:type="spellStart"/>
            <w:r w:rsidRPr="00FE4FD9">
              <w:t>S.Anatolia</w:t>
            </w:r>
            <w:proofErr w:type="spellEnd"/>
            <w:r w:rsidRPr="00FE4FD9">
              <w:t xml:space="preserve"> di Narco e Vallo di Nera</w:t>
            </w:r>
            <w:r w:rsidR="00BB6BB5">
              <w:t xml:space="preserve"> ai quali si aggiungono </w:t>
            </w:r>
            <w:r w:rsidR="00D25F58">
              <w:t>i bambini non residenti ma con genitori che lavorano in tali comuni.</w:t>
            </w:r>
            <w:r w:rsidRPr="00FE4FD9">
              <w:t xml:space="preserve"> </w:t>
            </w:r>
          </w:p>
          <w:p w:rsidR="00D76DA0" w:rsidRPr="0032602D" w:rsidRDefault="00D25F58" w:rsidP="00836EF9">
            <w:pPr>
              <w:jc w:val="both"/>
            </w:pPr>
            <w:r>
              <w:t>il C</w:t>
            </w:r>
            <w:r w:rsidR="00BB6BB5" w:rsidRPr="004F15B5">
              <w:t>entro bambini e bambine</w:t>
            </w:r>
            <w:r w:rsidR="00BB6BB5">
              <w:t xml:space="preserve">, </w:t>
            </w:r>
            <w:r>
              <w:t xml:space="preserve">sarà </w:t>
            </w:r>
            <w:r w:rsidR="00836EF9">
              <w:t xml:space="preserve">realizzato </w:t>
            </w:r>
            <w:r w:rsidR="00BB6BB5">
              <w:t>mediante la trasformazione e adeguamento di un immobile esistente di proprietà della Curia Arcivescovile di Spoleto – Norcia che un tempo ospitava la scuola matern</w:t>
            </w:r>
            <w:r w:rsidR="00BF0F88">
              <w:t>a di Scheggino,</w:t>
            </w:r>
            <w:r w:rsidR="00BB6BB5">
              <w:t xml:space="preserve"> </w:t>
            </w:r>
            <w:r w:rsidR="00BF0F88">
              <w:t xml:space="preserve">attualmente </w:t>
            </w:r>
            <w:r w:rsidR="00BB6BB5">
              <w:t xml:space="preserve">in corso di ristrutturazione e che entro il mese di giugno 2021 verrà dato in comodato </w:t>
            </w:r>
            <w:r w:rsidR="00BF0F88">
              <w:t xml:space="preserve">d’uso </w:t>
            </w:r>
            <w:r w:rsidR="00BB6BB5">
              <w:t xml:space="preserve">gratuito dalla Curia stessa al Comune di Scheggino. Tale edificio sito in piazza del mercato di Scheggino è costituito da una superficie di metri quadrati 200 circa </w:t>
            </w:r>
            <w:r w:rsidR="00BF0F88">
              <w:t>ed annesso allo stesso è posta</w:t>
            </w:r>
            <w:r w:rsidR="00BB6BB5">
              <w:t xml:space="preserve"> una superficie esterna di ulteriori 200 metri quadrati dove possono essere organizzati il relativo parco giochi e l’area verde per le attività all’aperto.</w:t>
            </w:r>
          </w:p>
        </w:tc>
      </w:tr>
      <w:tr w:rsidR="0032602D" w:rsidRPr="004F15B5" w:rsidTr="007D4008">
        <w:trPr>
          <w:trHeight w:val="20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32602D" w:rsidRDefault="009207CA" w:rsidP="00AB4E7D">
            <w:pPr>
              <w:spacing w:line="0" w:lineRule="atLeast"/>
              <w:ind w:left="80"/>
              <w:jc w:val="center"/>
              <w:rPr>
                <w:rFonts w:ascii="Arial" w:eastAsia="Arial" w:hAnsi="Arial"/>
                <w:b/>
                <w:sz w:val="16"/>
              </w:rPr>
            </w:pPr>
            <w:bookmarkStart w:id="1" w:name="page3"/>
            <w:bookmarkEnd w:id="1"/>
            <w:r>
              <w:rPr>
                <w:rFonts w:ascii="Arial" w:eastAsia="Arial" w:hAnsi="Arial"/>
                <w:b/>
                <w:sz w:val="16"/>
              </w:rPr>
              <w:t>7</w:t>
            </w:r>
          </w:p>
        </w:tc>
        <w:tc>
          <w:tcPr>
            <w:tcW w:w="183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32602D" w:rsidRDefault="00BF488D" w:rsidP="00AB4E7D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r w:rsidRPr="0032602D">
              <w:rPr>
                <w:rFonts w:ascii="Arial" w:eastAsia="Arial" w:hAnsi="Arial"/>
                <w:b/>
                <w:sz w:val="16"/>
              </w:rPr>
              <w:t>Descrizione dell'intervento (sintesi</w:t>
            </w:r>
            <w:r w:rsidR="00AB4E7D" w:rsidRPr="0032602D">
              <w:rPr>
                <w:rFonts w:ascii="Arial" w:eastAsia="Arial" w:hAnsi="Arial"/>
                <w:b/>
                <w:sz w:val="16"/>
              </w:rPr>
              <w:t xml:space="preserve"> della relazione tecnica) </w:t>
            </w:r>
          </w:p>
        </w:tc>
        <w:tc>
          <w:tcPr>
            <w:tcW w:w="7513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55088" w:rsidRPr="004B389E" w:rsidRDefault="00ED78E6" w:rsidP="003B75D7">
            <w:pPr>
              <w:autoSpaceDE w:val="0"/>
              <w:autoSpaceDN w:val="0"/>
              <w:adjustRightInd w:val="0"/>
              <w:jc w:val="both"/>
              <w:rPr>
                <w:strike/>
                <w:color w:val="FF0000"/>
              </w:rPr>
            </w:pPr>
            <w:r w:rsidRPr="004F15B5">
              <w:t>L’erogazione del servizio</w:t>
            </w:r>
            <w:r w:rsidR="000B2456" w:rsidRPr="004F15B5">
              <w:t xml:space="preserve"> </w:t>
            </w:r>
            <w:r w:rsidR="004F15B5">
              <w:t>del centro educativo</w:t>
            </w:r>
            <w:r w:rsidR="00BF0F88">
              <w:t xml:space="preserve"> </w:t>
            </w:r>
            <w:r w:rsidR="000B2456" w:rsidRPr="004F15B5">
              <w:t xml:space="preserve">(previa autorizzazione </w:t>
            </w:r>
            <w:r w:rsidR="004F15B5">
              <w:t>ai sensi dell</w:t>
            </w:r>
            <w:r w:rsidR="00BF0F88">
              <w:t>a Legge Regionale n</w:t>
            </w:r>
            <w:r w:rsidR="004F15B5">
              <w:t>.30/2005 e R.R. 13/2006</w:t>
            </w:r>
            <w:r w:rsidR="000B2456" w:rsidRPr="004F15B5">
              <w:t xml:space="preserve">) </w:t>
            </w:r>
            <w:r w:rsidRPr="004F15B5">
              <w:t>sarà garantito dal Comune di S</w:t>
            </w:r>
            <w:r w:rsidR="00555088" w:rsidRPr="004F15B5">
              <w:t>cheggino</w:t>
            </w:r>
            <w:r w:rsidR="004B389E">
              <w:t>, dove ha sede la struttura.</w:t>
            </w:r>
            <w:r w:rsidRPr="004F15B5">
              <w:t xml:space="preserve"> </w:t>
            </w:r>
          </w:p>
          <w:p w:rsidR="007E4048" w:rsidRDefault="009A6A7C" w:rsidP="007E4048">
            <w:pPr>
              <w:jc w:val="both"/>
            </w:pPr>
            <w:r>
              <w:t>L’apertura della struttura sarà garantita per n. 5 giorni alla settimana con orario di apertura alle ore</w:t>
            </w:r>
            <w:r w:rsidR="00BF0F88">
              <w:t xml:space="preserve"> 8,00 e chiusura alle ore 13,00</w:t>
            </w:r>
            <w:r>
              <w:t xml:space="preserve">, </w:t>
            </w:r>
            <w:r w:rsidR="00BF0F88">
              <w:t>quindi per n. 5 ore giornaliere,</w:t>
            </w:r>
            <w:r w:rsidR="009E64C4" w:rsidRPr="00530342">
              <w:t xml:space="preserve"> per un periodo </w:t>
            </w:r>
            <w:r w:rsidR="009E64C4" w:rsidRPr="00530342">
              <w:lastRenderedPageBreak/>
              <w:t xml:space="preserve">complessivo di 46 settimane annue come previsto, per questa tipologia di servizio, dalla normativa regionale di riferimento. </w:t>
            </w:r>
            <w:r w:rsidR="007E4048">
              <w:t>Il servizio sarà sperimentato per accogliere fino ad un massimo di 8 bambini.</w:t>
            </w:r>
          </w:p>
          <w:p w:rsidR="007E4048" w:rsidRDefault="007E4048" w:rsidP="007E4048">
            <w:pPr>
              <w:jc w:val="both"/>
            </w:pPr>
            <w:r>
              <w:t>Per l’assegnazione degli 8 posti disponibili verrà stilata apposita graduatoria del</w:t>
            </w:r>
            <w:r w:rsidR="00836EF9">
              <w:t>le domande che saranno pervenute a</w:t>
            </w:r>
            <w:r>
              <w:t>l Comune di Scheggino, secondo le seguenti priorità:</w:t>
            </w:r>
          </w:p>
          <w:p w:rsidR="007E4048" w:rsidRPr="009E333D" w:rsidRDefault="007E4048" w:rsidP="007E4048">
            <w:pPr>
              <w:pStyle w:val="Paragrafoelenco"/>
              <w:numPr>
                <w:ilvl w:val="0"/>
                <w:numId w:val="8"/>
              </w:numPr>
              <w:jc w:val="both"/>
            </w:pPr>
            <w:r>
              <w:t xml:space="preserve">Prima priorità: </w:t>
            </w:r>
            <w:r w:rsidRPr="009E333D">
              <w:t xml:space="preserve">bambini residenti nei  Comuni di Scheggino,  </w:t>
            </w:r>
            <w:proofErr w:type="spellStart"/>
            <w:r w:rsidRPr="009E333D">
              <w:t>S.Anatolia</w:t>
            </w:r>
            <w:proofErr w:type="spellEnd"/>
            <w:r w:rsidRPr="009E333D">
              <w:t xml:space="preserve"> di Narco, Vallo di Nera</w:t>
            </w:r>
          </w:p>
          <w:p w:rsidR="007E4048" w:rsidRPr="009E333D" w:rsidRDefault="007E4048" w:rsidP="007E4048">
            <w:pPr>
              <w:pStyle w:val="Paragrafoelenco"/>
              <w:numPr>
                <w:ilvl w:val="0"/>
                <w:numId w:val="8"/>
              </w:numPr>
              <w:jc w:val="both"/>
            </w:pPr>
            <w:r w:rsidRPr="009E333D">
              <w:t>Seconda priorità: bambini residenti negli altri comuni dell’Area Interna</w:t>
            </w:r>
          </w:p>
          <w:p w:rsidR="001D5F25" w:rsidRPr="004F15B5" w:rsidRDefault="007E4048" w:rsidP="007E4048">
            <w:pPr>
              <w:pStyle w:val="Paragrafoelenco"/>
              <w:numPr>
                <w:ilvl w:val="0"/>
                <w:numId w:val="8"/>
              </w:numPr>
              <w:jc w:val="both"/>
            </w:pPr>
            <w:r w:rsidRPr="009E333D">
              <w:t>Terza priorità: bambini non residenti ma con almeno un genitore che lav</w:t>
            </w:r>
            <w:r w:rsidR="00836EF9" w:rsidRPr="009E333D">
              <w:t>ora nei comuni di Scheggino, Sant’Anatolia di Narco e Vallo di Nera</w:t>
            </w:r>
            <w:r w:rsidR="006A1E17">
              <w:t>.</w:t>
            </w:r>
          </w:p>
          <w:p w:rsidR="001E19DB" w:rsidRDefault="001D5F25" w:rsidP="009A5006">
            <w:pPr>
              <w:widowControl w:val="0"/>
              <w:autoSpaceDE w:val="0"/>
              <w:autoSpaceDN w:val="0"/>
              <w:spacing w:before="1" w:line="276" w:lineRule="auto"/>
              <w:ind w:right="105"/>
              <w:jc w:val="both"/>
            </w:pPr>
            <w:r w:rsidRPr="004F15B5">
              <w:t xml:space="preserve">Per la gestione il Comune di Scheggino si </w:t>
            </w:r>
            <w:r w:rsidR="00056FD8">
              <w:t>avvarrà</w:t>
            </w:r>
            <w:r w:rsidR="0026268E" w:rsidRPr="004F15B5">
              <w:t xml:space="preserve"> di una</w:t>
            </w:r>
            <w:r w:rsidR="00555088" w:rsidRPr="004F15B5">
              <w:t xml:space="preserve"> cooperativa</w:t>
            </w:r>
            <w:r w:rsidR="0026268E" w:rsidRPr="004F15B5">
              <w:t xml:space="preserve"> di servizi che sarà individuata</w:t>
            </w:r>
            <w:r w:rsidR="004B389E">
              <w:t xml:space="preserve"> con </w:t>
            </w:r>
            <w:r w:rsidR="004B389E" w:rsidRPr="009E333D">
              <w:t xml:space="preserve">apposita gara di appalto, </w:t>
            </w:r>
            <w:r w:rsidR="00555088" w:rsidRPr="009E333D">
              <w:t>s</w:t>
            </w:r>
            <w:r w:rsidR="00E83E1D">
              <w:t>ulla base delle disposizioni</w:t>
            </w:r>
            <w:r w:rsidR="00993BBB">
              <w:t xml:space="preserve"> stabilite dal C</w:t>
            </w:r>
            <w:r w:rsidR="00555088" w:rsidRPr="009E333D">
              <w:t xml:space="preserve">odice degli </w:t>
            </w:r>
            <w:r w:rsidR="004B389E" w:rsidRPr="009E333D">
              <w:t>Contratti D.lgs.</w:t>
            </w:r>
            <w:r w:rsidR="00555088" w:rsidRPr="009E333D">
              <w:t>50/201</w:t>
            </w:r>
            <w:r w:rsidR="007E4048" w:rsidRPr="009E333D">
              <w:t>6 per l’affidamento dei servizi e</w:t>
            </w:r>
            <w:r w:rsidR="00B078A9" w:rsidRPr="009E333D">
              <w:t>/o</w:t>
            </w:r>
            <w:r w:rsidR="007E4048" w:rsidRPr="009E333D">
              <w:t xml:space="preserve"> da quanto stabilito dal Codice del Terzo settore</w:t>
            </w:r>
            <w:r w:rsidR="007E4048" w:rsidRPr="009E333D">
              <w:rPr>
                <w:b/>
              </w:rPr>
              <w:t>.</w:t>
            </w:r>
            <w:r w:rsidR="009A5006" w:rsidRPr="009E333D">
              <w:t xml:space="preserve"> La cooperativa dovrà garantire l’erogazione del servizio attraverso un’adeguata dotazione organica, in relazione al rapporto operatori/utenti </w:t>
            </w:r>
            <w:r w:rsidR="001E19DB" w:rsidRPr="009E333D">
              <w:t>così come</w:t>
            </w:r>
            <w:r w:rsidR="009A5006" w:rsidRPr="009E333D">
              <w:t xml:space="preserve"> previ</w:t>
            </w:r>
            <w:r w:rsidR="009E333D" w:rsidRPr="009E333D">
              <w:t>sto</w:t>
            </w:r>
            <w:r w:rsidR="001E19DB" w:rsidRPr="009E333D">
              <w:t xml:space="preserve"> dalla normativa regionale e </w:t>
            </w:r>
            <w:r w:rsidR="009A5006" w:rsidRPr="009E333D">
              <w:t>dal relativo regolamento citato in precedenza</w:t>
            </w:r>
            <w:r w:rsidR="001E19DB" w:rsidRPr="009E333D">
              <w:t>, che viene stimata in</w:t>
            </w:r>
            <w:r w:rsidR="009E333D" w:rsidRPr="009E333D">
              <w:t xml:space="preserve"> almeno</w:t>
            </w:r>
            <w:r w:rsidR="001E19DB" w:rsidRPr="009E333D">
              <w:t>:</w:t>
            </w:r>
          </w:p>
          <w:p w:rsidR="001E19DB" w:rsidRPr="001E19DB" w:rsidRDefault="001E19DB" w:rsidP="001E19DB">
            <w:pPr>
              <w:jc w:val="both"/>
            </w:pPr>
            <w:r w:rsidRPr="001E19DB">
              <w:t>- n. 2 insegnanti;</w:t>
            </w:r>
          </w:p>
          <w:p w:rsidR="001E19DB" w:rsidRPr="001E19DB" w:rsidRDefault="001E19DB" w:rsidP="001E19DB">
            <w:pPr>
              <w:jc w:val="both"/>
            </w:pPr>
            <w:r w:rsidRPr="001E19DB">
              <w:t>-</w:t>
            </w:r>
            <w:r>
              <w:t xml:space="preserve"> </w:t>
            </w:r>
            <w:r w:rsidRPr="001E19DB">
              <w:t>n.1 personale</w:t>
            </w:r>
            <w:r>
              <w:t xml:space="preserve"> ausiliario.</w:t>
            </w:r>
          </w:p>
          <w:p w:rsidR="0026268E" w:rsidRDefault="0026268E" w:rsidP="003B75D7">
            <w:pPr>
              <w:autoSpaceDE w:val="0"/>
              <w:autoSpaceDN w:val="0"/>
              <w:adjustRightInd w:val="0"/>
              <w:jc w:val="both"/>
            </w:pPr>
          </w:p>
          <w:p w:rsidR="004B389E" w:rsidRPr="009A5006" w:rsidRDefault="004B389E" w:rsidP="003B75D7">
            <w:pPr>
              <w:autoSpaceDE w:val="0"/>
              <w:autoSpaceDN w:val="0"/>
              <w:adjustRightInd w:val="0"/>
              <w:jc w:val="both"/>
            </w:pPr>
            <w:r w:rsidRPr="004F15B5">
              <w:t>Le risorse SNAI verranno utilizzate</w:t>
            </w:r>
            <w:r>
              <w:t>, oltre che</w:t>
            </w:r>
            <w:r w:rsidRPr="004F15B5">
              <w:t xml:space="preserve"> per l’allestimento dei locali destinati allo svolgimento del servizio</w:t>
            </w:r>
            <w:r>
              <w:t xml:space="preserve">, </w:t>
            </w:r>
            <w:r w:rsidRPr="009E333D">
              <w:t>per la copertura parziale dei costi relativi</w:t>
            </w:r>
            <w:r w:rsidR="009A5006" w:rsidRPr="009E333D">
              <w:t xml:space="preserve"> all’affidamento del servizio alla Cooperativa.</w:t>
            </w:r>
            <w:r w:rsidRPr="009E333D">
              <w:t xml:space="preserve"> </w:t>
            </w:r>
            <w:r w:rsidR="009A5006" w:rsidRPr="009E333D">
              <w:t>La restante parte dei costi sarà garantita dal Comune stesso attraverso le rette pagate dalle famiglie e/o</w:t>
            </w:r>
            <w:r w:rsidR="00317256" w:rsidRPr="009E333D">
              <w:t xml:space="preserve"> con</w:t>
            </w:r>
            <w:r w:rsidR="009A5006" w:rsidRPr="009E333D">
              <w:t xml:space="preserve"> risorse proprie.</w:t>
            </w:r>
            <w:r w:rsidR="009E333D">
              <w:t xml:space="preserve"> </w:t>
            </w:r>
          </w:p>
          <w:p w:rsidR="00B51BBF" w:rsidRDefault="00780C5F" w:rsidP="00B51BBF">
            <w:pPr>
              <w:autoSpaceDE w:val="0"/>
              <w:autoSpaceDN w:val="0"/>
              <w:adjustRightInd w:val="0"/>
              <w:jc w:val="both"/>
              <w:rPr>
                <w:color w:val="FF0000"/>
                <w:highlight w:val="green"/>
              </w:rPr>
            </w:pPr>
            <w:r>
              <w:t xml:space="preserve">La retta </w:t>
            </w:r>
            <w:r w:rsidR="007E4048">
              <w:t xml:space="preserve">che </w:t>
            </w:r>
            <w:r w:rsidR="007E4048" w:rsidRPr="00EC0431">
              <w:t>sarà pagata</w:t>
            </w:r>
            <w:r w:rsidR="00B51BBF" w:rsidRPr="00EC0431">
              <w:t xml:space="preserve"> al Comune</w:t>
            </w:r>
            <w:r w:rsidR="007E4048" w:rsidRPr="00EC0431">
              <w:t xml:space="preserve"> dalle famiglie, a copertura delle spese </w:t>
            </w:r>
            <w:r w:rsidR="003E6887" w:rsidRPr="00EC0431">
              <w:t>a carico del Comune per l’affidamento</w:t>
            </w:r>
            <w:r w:rsidR="00EC0431" w:rsidRPr="00EC0431">
              <w:t xml:space="preserve"> del servizio alla cooperativa (</w:t>
            </w:r>
            <w:r w:rsidR="00B51BBF" w:rsidRPr="00EC0431">
              <w:t>non finanziate dalle risorse SNAI della presente scheda</w:t>
            </w:r>
            <w:r w:rsidR="00EC0431" w:rsidRPr="00EC0431">
              <w:t>)</w:t>
            </w:r>
            <w:r w:rsidR="00B51BBF" w:rsidRPr="00EC0431">
              <w:t>,</w:t>
            </w:r>
            <w:r w:rsidR="00B51BBF">
              <w:t xml:space="preserve"> </w:t>
            </w:r>
            <w:r>
              <w:t>verrà determina da apposito regolamento che sarà approvato dal Consiglio Comunale del Comune di Scheggino</w:t>
            </w:r>
            <w:r w:rsidR="00B51BBF">
              <w:t>. L</w:t>
            </w:r>
            <w:r>
              <w:t xml:space="preserve">o stesso </w:t>
            </w:r>
            <w:r w:rsidR="00EC0431">
              <w:t>potrà prevedere</w:t>
            </w:r>
            <w:r>
              <w:t xml:space="preserve"> apposite agevolazioni per gli utenti sulla base della presentazione della dichiarazione del reddito ISEE.</w:t>
            </w:r>
            <w:r w:rsidR="00B51BBF" w:rsidRPr="00B51BBF">
              <w:rPr>
                <w:color w:val="FF0000"/>
                <w:highlight w:val="green"/>
              </w:rPr>
              <w:t xml:space="preserve"> </w:t>
            </w:r>
          </w:p>
          <w:p w:rsidR="00EC0431" w:rsidRDefault="00EC0431" w:rsidP="00317256">
            <w:pPr>
              <w:jc w:val="both"/>
              <w:rPr>
                <w:highlight w:val="yellow"/>
              </w:rPr>
            </w:pPr>
          </w:p>
          <w:p w:rsidR="00EC0431" w:rsidRPr="00EC0431" w:rsidRDefault="00EC0431" w:rsidP="00317256">
            <w:pPr>
              <w:jc w:val="both"/>
              <w:rPr>
                <w:b/>
              </w:rPr>
            </w:pPr>
            <w:r w:rsidRPr="00EC0431">
              <w:rPr>
                <w:b/>
              </w:rPr>
              <w:t>Allestimento degli spazi:</w:t>
            </w:r>
          </w:p>
          <w:p w:rsidR="00EC0431" w:rsidRPr="004F15B5" w:rsidRDefault="00EC0431" w:rsidP="00EC0431">
            <w:pPr>
              <w:autoSpaceDE w:val="0"/>
              <w:autoSpaceDN w:val="0"/>
              <w:adjustRightInd w:val="0"/>
              <w:jc w:val="both"/>
            </w:pPr>
            <w:r w:rsidRPr="004F15B5">
              <w:t xml:space="preserve">La superficie utile coperta </w:t>
            </w:r>
            <w:r>
              <w:t>interna da destinare a centro educativo</w:t>
            </w:r>
            <w:r w:rsidRPr="004F15B5">
              <w:t xml:space="preserve"> è pari a 200 mq. </w:t>
            </w:r>
            <w:r w:rsidR="00993BBB">
              <w:t>c</w:t>
            </w:r>
            <w:r w:rsidRPr="004F15B5">
              <w:t>irca</w:t>
            </w:r>
            <w:r>
              <w:t>.</w:t>
            </w:r>
            <w:r w:rsidRPr="004F15B5">
              <w:t xml:space="preserve"> Si rende</w:t>
            </w:r>
            <w:r w:rsidR="00993BBB">
              <w:t xml:space="preserve"> necessario allestire lo spazio</w:t>
            </w:r>
            <w:r w:rsidRPr="004F15B5">
              <w:t>, per accogliere n.</w:t>
            </w:r>
            <w:r>
              <w:t xml:space="preserve"> 8</w:t>
            </w:r>
            <w:r w:rsidRPr="004F15B5">
              <w:t xml:space="preserve"> di bambini, come di seguito evidenziato:</w:t>
            </w:r>
          </w:p>
          <w:p w:rsidR="00EC0431" w:rsidRPr="004F15B5" w:rsidRDefault="00EC0431" w:rsidP="00EC0431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</w:pPr>
            <w:r w:rsidRPr="004F15B5">
              <w:rPr>
                <w:rFonts w:eastAsia="Times New Roman" w:cs="Times New Roman"/>
                <w:color w:val="000000"/>
              </w:rPr>
              <w:t>N.1 Tavolo Insegnante 70X140 H STANDARD;</w:t>
            </w:r>
          </w:p>
          <w:p w:rsidR="00EC0431" w:rsidRPr="004F15B5" w:rsidRDefault="00EC0431" w:rsidP="00EC0431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</w:pPr>
            <w:r w:rsidRPr="004F15B5">
              <w:rPr>
                <w:rFonts w:eastAsia="Times New Roman" w:cs="Times New Roman"/>
                <w:color w:val="000000"/>
              </w:rPr>
              <w:t>N.2 Sedia Insegnante;</w:t>
            </w:r>
          </w:p>
          <w:p w:rsidR="00EC0431" w:rsidRPr="00EC0431" w:rsidRDefault="00EC0431" w:rsidP="007913A3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</w:pPr>
            <w:r w:rsidRPr="00EC0431">
              <w:rPr>
                <w:rFonts w:eastAsia="Times New Roman" w:cs="Times New Roman"/>
              </w:rPr>
              <w:t xml:space="preserve">N.10 Tavolo esagonale - </w:t>
            </w:r>
            <w:r w:rsidRPr="00EC0431">
              <w:rPr>
                <w:rFonts w:eastAsia="Times New Roman" w:cs="Times New Roman"/>
                <w:color w:val="000000"/>
              </w:rPr>
              <w:t>Dimensioni piano: lato 52 cm, diametro 103 cm</w:t>
            </w:r>
            <w:r w:rsidRPr="00EC0431">
              <w:rPr>
                <w:rFonts w:eastAsia="Times New Roman" w:cs="Times New Roman"/>
                <w:color w:val="000000"/>
              </w:rPr>
              <w:br/>
              <w:t xml:space="preserve">Altezza: nido H 48; </w:t>
            </w:r>
          </w:p>
          <w:p w:rsidR="00EC0431" w:rsidRPr="004F15B5" w:rsidRDefault="00EC0431" w:rsidP="007913A3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</w:pPr>
            <w:r w:rsidRPr="004F15B5">
              <w:t xml:space="preserve">N. </w:t>
            </w:r>
            <w:r>
              <w:t>10</w:t>
            </w:r>
            <w:r w:rsidRPr="004F15B5">
              <w:t xml:space="preserve"> </w:t>
            </w:r>
            <w:r w:rsidRPr="00EC0431">
              <w:rPr>
                <w:rFonts w:eastAsia="Times New Roman" w:cs="Times New Roman"/>
                <w:color w:val="000000"/>
              </w:rPr>
              <w:t>Seggiolina per bambini;</w:t>
            </w:r>
          </w:p>
          <w:p w:rsidR="00EC0431" w:rsidRPr="004F15B5" w:rsidRDefault="00EC0431" w:rsidP="00EC0431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</w:pPr>
            <w:r w:rsidRPr="004F15B5">
              <w:rPr>
                <w:rFonts w:eastAsia="Times New Roman" w:cs="Times New Roman"/>
                <w:color w:val="000000"/>
              </w:rPr>
              <w:t>N.</w:t>
            </w:r>
            <w:r>
              <w:rPr>
                <w:rFonts w:eastAsia="Times New Roman" w:cs="Times New Roman"/>
                <w:color w:val="000000"/>
              </w:rPr>
              <w:t>5</w:t>
            </w:r>
            <w:r w:rsidRPr="004F15B5">
              <w:rPr>
                <w:rFonts w:eastAsia="Times New Roman" w:cs="Times New Roman"/>
                <w:color w:val="000000"/>
              </w:rPr>
              <w:t xml:space="preserve"> Armadio </w:t>
            </w:r>
            <w:proofErr w:type="spellStart"/>
            <w:r w:rsidRPr="004F15B5">
              <w:rPr>
                <w:rFonts w:eastAsia="Times New Roman" w:cs="Times New Roman"/>
                <w:color w:val="000000"/>
              </w:rPr>
              <w:t>portatutto</w:t>
            </w:r>
            <w:proofErr w:type="spellEnd"/>
            <w:r w:rsidRPr="004F15B5">
              <w:rPr>
                <w:rFonts w:eastAsia="Times New Roman" w:cs="Times New Roman"/>
                <w:color w:val="000000"/>
              </w:rPr>
              <w:t xml:space="preserve"> a vista, composto da 9 caselle, realizzato in acero bordato ABS. Dimensioni 110X40X165 (h) cm.;</w:t>
            </w:r>
          </w:p>
          <w:p w:rsidR="00EC0431" w:rsidRPr="004F15B5" w:rsidRDefault="00EC0431" w:rsidP="00EC0431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</w:pPr>
            <w:r w:rsidRPr="004F15B5">
              <w:rPr>
                <w:rFonts w:eastAsia="Times New Roman" w:cs="Times New Roman"/>
                <w:color w:val="000000"/>
              </w:rPr>
              <w:t xml:space="preserve">N. </w:t>
            </w:r>
            <w:r>
              <w:rPr>
                <w:rFonts w:eastAsia="Times New Roman" w:cs="Times New Roman"/>
                <w:color w:val="000000"/>
              </w:rPr>
              <w:t>3</w:t>
            </w:r>
            <w:r w:rsidRPr="004F15B5">
              <w:rPr>
                <w:rFonts w:eastAsia="Times New Roman" w:cs="Times New Roman"/>
                <w:color w:val="000000"/>
              </w:rPr>
              <w:t xml:space="preserve"> Spogliatoio 4/8 posti - Dimensioni: L 110 x P 40 x H 109 cm;</w:t>
            </w:r>
          </w:p>
          <w:p w:rsidR="00EC0431" w:rsidRPr="004F15B5" w:rsidRDefault="00EC0431" w:rsidP="00EC0431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</w:pPr>
            <w:r w:rsidRPr="004F15B5">
              <w:rPr>
                <w:rFonts w:eastAsia="Times New Roman" w:cs="Times New Roman"/>
                <w:color w:val="000000"/>
              </w:rPr>
              <w:t xml:space="preserve">N. </w:t>
            </w:r>
            <w:r>
              <w:rPr>
                <w:rFonts w:eastAsia="Times New Roman" w:cs="Times New Roman"/>
                <w:color w:val="000000"/>
              </w:rPr>
              <w:t>8</w:t>
            </w:r>
            <w:r w:rsidRPr="004F15B5">
              <w:rPr>
                <w:rFonts w:eastAsia="Times New Roman" w:cs="Times New Roman"/>
                <w:color w:val="000000"/>
              </w:rPr>
              <w:t xml:space="preserve"> Kit pavimentazione in E.V.A. - kit 3 m² (2.00x1.50 m);</w:t>
            </w:r>
          </w:p>
          <w:p w:rsidR="00EC0431" w:rsidRPr="004F15B5" w:rsidRDefault="00EC0431" w:rsidP="00EC0431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</w:pPr>
            <w:r w:rsidRPr="004F15B5">
              <w:rPr>
                <w:rFonts w:eastAsia="Times New Roman" w:cs="Times New Roman"/>
                <w:color w:val="000000"/>
              </w:rPr>
              <w:t>N.</w:t>
            </w:r>
            <w:r>
              <w:rPr>
                <w:rFonts w:eastAsia="Times New Roman" w:cs="Times New Roman"/>
                <w:color w:val="000000"/>
              </w:rPr>
              <w:t xml:space="preserve"> 8</w:t>
            </w:r>
            <w:r w:rsidRPr="004F15B5">
              <w:rPr>
                <w:rFonts w:eastAsia="Times New Roman" w:cs="Times New Roman"/>
                <w:color w:val="000000"/>
              </w:rPr>
              <w:t xml:space="preserve"> Panca con sedile e schienale - Dimensioni 110X32;</w:t>
            </w:r>
          </w:p>
          <w:p w:rsidR="00EC0431" w:rsidRPr="004F15B5" w:rsidRDefault="00EC0431" w:rsidP="00EC0431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</w:pPr>
            <w:r w:rsidRPr="004F15B5">
              <w:rPr>
                <w:rFonts w:eastAsia="Times New Roman" w:cs="Times New Roman"/>
                <w:color w:val="000000"/>
              </w:rPr>
              <w:t>N.  2 Fasciatoio - Dimensioni L 102 x P 75 x H 102,5 cm;</w:t>
            </w:r>
          </w:p>
          <w:p w:rsidR="00EC0431" w:rsidRPr="004F15B5" w:rsidRDefault="00EC0431" w:rsidP="00EC0431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</w:pPr>
            <w:r w:rsidRPr="00EC0431">
              <w:rPr>
                <w:rFonts w:eastAsia="Times New Roman" w:cs="Times New Roman"/>
              </w:rPr>
              <w:t xml:space="preserve">N. 10 Tavolo </w:t>
            </w:r>
            <w:r w:rsidRPr="004F15B5">
              <w:rPr>
                <w:rFonts w:eastAsia="Times New Roman" w:cs="Times New Roman"/>
                <w:color w:val="000000"/>
              </w:rPr>
              <w:t>tondo Ø100 con contenitore per attività laboratoriali h:48 cm;</w:t>
            </w:r>
            <w:r w:rsidRPr="00D71969">
              <w:rPr>
                <w:rFonts w:eastAsia="Times New Roman" w:cs="Times New Roman"/>
                <w:color w:val="000000"/>
                <w:highlight w:val="yellow"/>
              </w:rPr>
              <w:t xml:space="preserve"> </w:t>
            </w:r>
          </w:p>
          <w:p w:rsidR="00EC0431" w:rsidRPr="004F15B5" w:rsidRDefault="00EC0431" w:rsidP="00EC0431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</w:pPr>
            <w:r>
              <w:t>N.  8</w:t>
            </w:r>
            <w:r w:rsidRPr="004F15B5">
              <w:t xml:space="preserve"> </w:t>
            </w:r>
            <w:r w:rsidRPr="004F15B5">
              <w:rPr>
                <w:rFonts w:eastAsia="Times New Roman" w:cs="Times New Roman"/>
                <w:color w:val="000000"/>
              </w:rPr>
              <w:t xml:space="preserve">Seggiolone in legno - Dimensioni: L 46 x P 47,5 h </w:t>
            </w:r>
            <w:proofErr w:type="spellStart"/>
            <w:r w:rsidRPr="004F15B5">
              <w:rPr>
                <w:rFonts w:eastAsia="Times New Roman" w:cs="Times New Roman"/>
                <w:color w:val="000000"/>
              </w:rPr>
              <w:t>H</w:t>
            </w:r>
            <w:proofErr w:type="spellEnd"/>
            <w:r w:rsidRPr="004F15B5">
              <w:rPr>
                <w:rFonts w:eastAsia="Times New Roman" w:cs="Times New Roman"/>
                <w:color w:val="000000"/>
              </w:rPr>
              <w:t xml:space="preserve"> 63 cm;</w:t>
            </w:r>
          </w:p>
          <w:p w:rsidR="00EC0431" w:rsidRPr="004F15B5" w:rsidRDefault="00EC0431" w:rsidP="00EC0431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</w:pPr>
            <w:r w:rsidRPr="004F15B5">
              <w:t xml:space="preserve">N. </w:t>
            </w:r>
            <w:r>
              <w:t>8</w:t>
            </w:r>
            <w:r w:rsidRPr="004F15B5">
              <w:t xml:space="preserve"> </w:t>
            </w:r>
            <w:r w:rsidRPr="004F15B5">
              <w:rPr>
                <w:rFonts w:eastAsia="Times New Roman" w:cs="Times New Roman"/>
                <w:color w:val="000000"/>
              </w:rPr>
              <w:t>Poltroncina morbida con rivestimento in ecopelle - Dimensioni 50x50x23 h;</w:t>
            </w:r>
          </w:p>
          <w:p w:rsidR="00EC0431" w:rsidRPr="004F15B5" w:rsidRDefault="00EC0431" w:rsidP="00EC0431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</w:pPr>
            <w:r>
              <w:t>N. 4</w:t>
            </w:r>
            <w:r w:rsidRPr="004F15B5">
              <w:t xml:space="preserve"> </w:t>
            </w:r>
            <w:r w:rsidRPr="004F15B5">
              <w:rPr>
                <w:rFonts w:eastAsia="Times New Roman" w:cs="Times New Roman"/>
                <w:color w:val="000000"/>
              </w:rPr>
              <w:t>Casellario misura 110x100hx40p con 24 caselle;</w:t>
            </w:r>
          </w:p>
          <w:p w:rsidR="00EC0431" w:rsidRPr="004F15B5" w:rsidRDefault="00EC0431" w:rsidP="00EC0431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</w:pPr>
            <w:r w:rsidRPr="004F15B5">
              <w:t xml:space="preserve">N. </w:t>
            </w:r>
            <w:r>
              <w:t>4</w:t>
            </w:r>
            <w:r w:rsidRPr="004F15B5">
              <w:t xml:space="preserve"> </w:t>
            </w:r>
            <w:r w:rsidRPr="004F15B5">
              <w:rPr>
                <w:rFonts w:eastAsia="Times New Roman" w:cs="Times New Roman"/>
                <w:color w:val="000000"/>
              </w:rPr>
              <w:t>Cavalletto pittura bifacciale - Versione 4 posti - L 72 x P 90 x H 130 cm;</w:t>
            </w:r>
          </w:p>
          <w:p w:rsidR="00EC0431" w:rsidRPr="004F15B5" w:rsidRDefault="00EC0431" w:rsidP="00EC0431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</w:pPr>
            <w:r w:rsidRPr="004F15B5">
              <w:t xml:space="preserve">N. 1 </w:t>
            </w:r>
            <w:r w:rsidRPr="004F15B5">
              <w:rPr>
                <w:rFonts w:eastAsia="Times New Roman" w:cs="Times New Roman"/>
                <w:color w:val="000000"/>
              </w:rPr>
              <w:t>Esagono morbido -  Dimensione: 120 x 290 cm;</w:t>
            </w:r>
          </w:p>
          <w:p w:rsidR="00EC0431" w:rsidRPr="004F15B5" w:rsidRDefault="00EC0431" w:rsidP="00EC0431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</w:pPr>
            <w:r w:rsidRPr="004F15B5">
              <w:t xml:space="preserve">N. 1 </w:t>
            </w:r>
            <w:r w:rsidRPr="004F15B5">
              <w:rPr>
                <w:rFonts w:eastAsia="Times New Roman" w:cs="Times New Roman"/>
                <w:color w:val="000000"/>
              </w:rPr>
              <w:t>Piscina morbida - L 200 x P 200 x H 50 cm;</w:t>
            </w:r>
          </w:p>
          <w:p w:rsidR="00EC0431" w:rsidRPr="004F15B5" w:rsidRDefault="00EC0431" w:rsidP="00EC0431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</w:pPr>
            <w:r w:rsidRPr="004F15B5">
              <w:t xml:space="preserve">N. 1 </w:t>
            </w:r>
            <w:r w:rsidRPr="004F15B5">
              <w:rPr>
                <w:rFonts w:eastAsia="Times New Roman" w:cs="Times New Roman"/>
                <w:color w:val="000000"/>
              </w:rPr>
              <w:t>Casetta in multistrato di betulla - Dimensioni: L 130 x P 130 x H 130 cm;</w:t>
            </w:r>
          </w:p>
          <w:p w:rsidR="00EC0431" w:rsidRPr="004F15B5" w:rsidRDefault="00EC0431" w:rsidP="00EC0431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</w:pPr>
            <w:r w:rsidRPr="004F15B5">
              <w:t xml:space="preserve">N.2  </w:t>
            </w:r>
            <w:r w:rsidRPr="004F15B5">
              <w:rPr>
                <w:rFonts w:eastAsia="Times New Roman" w:cs="Times New Roman"/>
                <w:color w:val="000000"/>
              </w:rPr>
              <w:t>Pouf in ecopelle Dimensioni: Diametro 155 cm - H 30 cm;</w:t>
            </w:r>
          </w:p>
          <w:p w:rsidR="00EC0431" w:rsidRPr="001E19DB" w:rsidRDefault="00EC0431" w:rsidP="00EC0431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</w:pPr>
            <w:r w:rsidRPr="004F15B5">
              <w:lastRenderedPageBreak/>
              <w:t xml:space="preserve">N. </w:t>
            </w:r>
            <w:r>
              <w:t>8</w:t>
            </w:r>
            <w:r w:rsidRPr="004F15B5">
              <w:t xml:space="preserve"> </w:t>
            </w:r>
            <w:r w:rsidRPr="004F15B5">
              <w:rPr>
                <w:rFonts w:eastAsia="Times New Roman" w:cs="Times New Roman"/>
                <w:color w:val="000000"/>
              </w:rPr>
              <w:t>Lettino con sponde mobili - Dimensioni: 109x57x96(h) cm</w:t>
            </w:r>
          </w:p>
          <w:p w:rsidR="00EC0431" w:rsidRPr="001E19DB" w:rsidRDefault="00EC0431" w:rsidP="00EC0431">
            <w:pPr>
              <w:pStyle w:val="Paragrafoelenco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E19DB">
              <w:rPr>
                <w:b/>
              </w:rPr>
              <w:t>Totale risorse per allestimenti: €27.530,00</w:t>
            </w:r>
          </w:p>
          <w:p w:rsidR="00EC0431" w:rsidRDefault="00EC0431" w:rsidP="00317256">
            <w:pPr>
              <w:jc w:val="both"/>
              <w:rPr>
                <w:highlight w:val="yellow"/>
              </w:rPr>
            </w:pPr>
          </w:p>
          <w:p w:rsidR="00EC0431" w:rsidRDefault="00EC0431" w:rsidP="00317256">
            <w:pPr>
              <w:jc w:val="both"/>
              <w:rPr>
                <w:b/>
              </w:rPr>
            </w:pPr>
            <w:r w:rsidRPr="00EC0431">
              <w:rPr>
                <w:b/>
              </w:rPr>
              <w:t>Erogazione del servizio</w:t>
            </w:r>
            <w:r>
              <w:rPr>
                <w:b/>
              </w:rPr>
              <w:t>:</w:t>
            </w:r>
          </w:p>
          <w:p w:rsidR="00EC0431" w:rsidRDefault="00001B20" w:rsidP="00317256">
            <w:pPr>
              <w:jc w:val="both"/>
            </w:pPr>
            <w:r w:rsidRPr="00DA29FD">
              <w:t xml:space="preserve">Le risorse necessarie per garantire l’erogazione del servizio da parte della Cooperativa che sarà selezionata sono quantificate in </w:t>
            </w:r>
            <w:r w:rsidR="00623820">
              <w:t>58.558,00</w:t>
            </w:r>
            <w:r w:rsidRPr="00DA29FD">
              <w:t xml:space="preserve"> euro annui</w:t>
            </w:r>
            <w:r w:rsidR="00623820">
              <w:t xml:space="preserve"> per un totale di 117.116,0</w:t>
            </w:r>
            <w:r w:rsidR="00DA29FD" w:rsidRPr="00DA29FD">
              <w:t>0 euro per i due anni di sperimentazione del servizio</w:t>
            </w:r>
            <w:r w:rsidR="00DA29FD">
              <w:t xml:space="preserve"> (da settembre 2021 a giugno 2023)</w:t>
            </w:r>
            <w:r w:rsidR="00DA29FD" w:rsidRPr="00DA29FD">
              <w:t>.</w:t>
            </w:r>
            <w:r w:rsidR="00DA29FD">
              <w:t xml:space="preserve"> </w:t>
            </w:r>
          </w:p>
          <w:p w:rsidR="00DA29FD" w:rsidRPr="00DA29FD" w:rsidRDefault="00DA29FD" w:rsidP="00317256">
            <w:pPr>
              <w:jc w:val="both"/>
            </w:pPr>
            <w:r>
              <w:t>Tali risorse sono state stimante tenendo conto dei costi relativi a:</w:t>
            </w:r>
          </w:p>
          <w:p w:rsidR="00DA29FD" w:rsidRPr="00DA29FD" w:rsidRDefault="00DA29FD" w:rsidP="00DA29FD">
            <w:pPr>
              <w:widowControl w:val="0"/>
              <w:autoSpaceDE w:val="0"/>
              <w:autoSpaceDN w:val="0"/>
              <w:spacing w:before="1" w:line="276" w:lineRule="auto"/>
              <w:ind w:right="105"/>
              <w:jc w:val="both"/>
            </w:pPr>
            <w:r w:rsidRPr="00DA29FD">
              <w:t>- n.2 unità di personale docente x Euro 21.735,00/annui  x n. 2 anni = 86.940,00 biennio ;</w:t>
            </w:r>
          </w:p>
          <w:p w:rsidR="00DA29FD" w:rsidRDefault="00DA29FD" w:rsidP="00DA29FD">
            <w:pPr>
              <w:widowControl w:val="0"/>
              <w:autoSpaceDE w:val="0"/>
              <w:autoSpaceDN w:val="0"/>
              <w:spacing w:before="1" w:line="276" w:lineRule="auto"/>
              <w:ind w:right="105"/>
              <w:jc w:val="both"/>
            </w:pPr>
            <w:r w:rsidRPr="00DA29FD">
              <w:t>- n.1 unità pe</w:t>
            </w:r>
            <w:r w:rsidR="00623820">
              <w:t>rsonale ausiliario x Euro 15.088,00/annui x 2 anni =  30.176,0</w:t>
            </w:r>
            <w:r w:rsidRPr="00DA29FD">
              <w:t>0</w:t>
            </w:r>
            <w:r>
              <w:t xml:space="preserve"> biennio.</w:t>
            </w:r>
          </w:p>
          <w:p w:rsidR="00DA29FD" w:rsidRDefault="00DA29FD" w:rsidP="00DA29FD">
            <w:pPr>
              <w:widowControl w:val="0"/>
              <w:autoSpaceDE w:val="0"/>
              <w:autoSpaceDN w:val="0"/>
              <w:spacing w:before="1" w:line="276" w:lineRule="auto"/>
              <w:ind w:right="105"/>
              <w:jc w:val="both"/>
            </w:pPr>
            <w:r>
              <w:t xml:space="preserve">La spesa prevista per il biennio </w:t>
            </w:r>
            <w:r w:rsidRPr="00975468">
              <w:t>pari a 117.127,50 euro sarà</w:t>
            </w:r>
            <w:r>
              <w:t xml:space="preserve"> così ripartita:</w:t>
            </w:r>
          </w:p>
          <w:p w:rsidR="00DA29FD" w:rsidRDefault="00DA29FD" w:rsidP="00DA29FD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spacing w:before="1" w:line="276" w:lineRule="auto"/>
              <w:ind w:right="105"/>
              <w:jc w:val="both"/>
            </w:pPr>
            <w:r w:rsidRPr="00975468">
              <w:rPr>
                <w:b/>
              </w:rPr>
              <w:t>43.470,00 euro</w:t>
            </w:r>
            <w:r>
              <w:t xml:space="preserve"> a carico delle risorse della legge di stabilità di cui alla presente scheda;</w:t>
            </w:r>
          </w:p>
          <w:p w:rsidR="00DA29FD" w:rsidRDefault="00623820" w:rsidP="00DA29FD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spacing w:before="1" w:line="276" w:lineRule="auto"/>
              <w:ind w:right="105"/>
              <w:jc w:val="both"/>
            </w:pPr>
            <w:r>
              <w:rPr>
                <w:b/>
              </w:rPr>
              <w:t>73.646,0</w:t>
            </w:r>
            <w:r w:rsidR="00DA29FD" w:rsidRPr="00975468">
              <w:rPr>
                <w:b/>
              </w:rPr>
              <w:t>0 euro</w:t>
            </w:r>
            <w:r w:rsidR="00DA29FD">
              <w:t xml:space="preserve"> a carico del Comune di Scheggino (cofinanziamento)</w:t>
            </w:r>
          </w:p>
          <w:p w:rsidR="00DA29FD" w:rsidRDefault="00975468" w:rsidP="00DA29FD">
            <w:pPr>
              <w:widowControl w:val="0"/>
              <w:autoSpaceDE w:val="0"/>
              <w:autoSpaceDN w:val="0"/>
              <w:spacing w:before="1" w:line="276" w:lineRule="auto"/>
              <w:ind w:right="105"/>
              <w:jc w:val="both"/>
              <w:rPr>
                <w:b/>
              </w:rPr>
            </w:pPr>
            <w:r w:rsidRPr="00975468">
              <w:rPr>
                <w:b/>
              </w:rPr>
              <w:t xml:space="preserve">Totale risorse </w:t>
            </w:r>
            <w:r w:rsidR="00623820">
              <w:rPr>
                <w:b/>
              </w:rPr>
              <w:t>per erogazione servizio: €117.116,0</w:t>
            </w:r>
            <w:r w:rsidRPr="00975468">
              <w:rPr>
                <w:b/>
              </w:rPr>
              <w:t>0</w:t>
            </w:r>
          </w:p>
          <w:p w:rsidR="00975468" w:rsidRDefault="00975468" w:rsidP="00DA29FD">
            <w:pPr>
              <w:widowControl w:val="0"/>
              <w:autoSpaceDE w:val="0"/>
              <w:autoSpaceDN w:val="0"/>
              <w:spacing w:before="1" w:line="276" w:lineRule="auto"/>
              <w:ind w:right="105"/>
              <w:jc w:val="both"/>
              <w:rPr>
                <w:b/>
              </w:rPr>
            </w:pPr>
          </w:p>
          <w:p w:rsidR="004B09DF" w:rsidRDefault="00975468" w:rsidP="00317256">
            <w:pPr>
              <w:widowControl w:val="0"/>
              <w:autoSpaceDE w:val="0"/>
              <w:autoSpaceDN w:val="0"/>
              <w:spacing w:before="1" w:line="276" w:lineRule="auto"/>
              <w:ind w:right="105"/>
              <w:jc w:val="both"/>
            </w:pPr>
            <w:r w:rsidRPr="00975468">
              <w:t>Sulla base delle domande pervenute e sulle valutazioni relative all’erogazione del servizio che verranno svolte, la capienza della struttura potrà essere incrementata post sperimentazione per garantire l’accesso fino a 16 bambini.</w:t>
            </w:r>
          </w:p>
          <w:p w:rsidR="001456C9" w:rsidRDefault="001456C9" w:rsidP="00317256">
            <w:pPr>
              <w:widowControl w:val="0"/>
              <w:autoSpaceDE w:val="0"/>
              <w:autoSpaceDN w:val="0"/>
              <w:spacing w:before="1" w:line="276" w:lineRule="auto"/>
              <w:ind w:right="105"/>
              <w:jc w:val="both"/>
            </w:pPr>
          </w:p>
          <w:p w:rsidR="001456C9" w:rsidRDefault="001456C9" w:rsidP="001456C9">
            <w:pPr>
              <w:jc w:val="both"/>
            </w:pPr>
            <w:r>
              <w:t>Il Comune di Scheggino, con apposita dichiarazione del proprio legale rappresentante, si impegna ad attivare il servizio con le risorse della presente scheda e si impegna altresì a garantire l’erogazione del suddetto servizio anche dopo la fine del periodo di sperimentazione finanziata con le risorse SNAI, qualora tale sperimentazione abbia dato esiti positivi.</w:t>
            </w:r>
          </w:p>
          <w:p w:rsidR="001456C9" w:rsidRPr="00975468" w:rsidRDefault="001456C9" w:rsidP="00317256">
            <w:pPr>
              <w:widowControl w:val="0"/>
              <w:autoSpaceDE w:val="0"/>
              <w:autoSpaceDN w:val="0"/>
              <w:spacing w:before="1" w:line="276" w:lineRule="auto"/>
              <w:ind w:right="105"/>
              <w:jc w:val="both"/>
            </w:pPr>
          </w:p>
        </w:tc>
      </w:tr>
      <w:tr w:rsidR="0032602D" w:rsidRPr="0032602D" w:rsidTr="007D4008">
        <w:trPr>
          <w:trHeight w:val="3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DA29F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  <w:r>
              <w:rPr>
                <w:rFonts w:ascii="Times New Roman" w:eastAsia="Times New Roman" w:hAnsi="Times New Roman"/>
                <w:sz w:val="2"/>
              </w:rPr>
              <w:lastRenderedPageBreak/>
              <w:t>-</w:t>
            </w: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32602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32602D" w:rsidRPr="005F5360" w:rsidTr="007D4008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59353C" w:rsidRDefault="009207CA" w:rsidP="003169B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8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</w:tcPr>
          <w:p w:rsidR="00BF488D" w:rsidRPr="0059353C" w:rsidRDefault="00BF488D" w:rsidP="003169B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59353C">
              <w:rPr>
                <w:rFonts w:ascii="Arial" w:eastAsia="Arial" w:hAnsi="Arial"/>
                <w:b/>
                <w:sz w:val="16"/>
              </w:rPr>
              <w:t>Risultati attesi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59353C" w:rsidRDefault="0059353C" w:rsidP="0059353C">
            <w:pPr>
              <w:ind w:left="62"/>
              <w:rPr>
                <w:rFonts w:ascii="Arial" w:eastAsia="Arial" w:hAnsi="Arial"/>
                <w:b/>
                <w:sz w:val="16"/>
              </w:rPr>
            </w:pPr>
            <w:r w:rsidRPr="0059353C">
              <w:rPr>
                <w:rFonts w:cs="Calibri"/>
              </w:rPr>
              <w:t>Aumento/consolidamento/qualificazione dei servizi di cura socio-educativi ricolti ai bambini e dei servizi di cura rivolti a persone con limitazioni dell’autonomia e potenziamento della rete infrastrutturale e dell’offerta di servizi sanitari e socio sanitari territoriali</w:t>
            </w:r>
          </w:p>
        </w:tc>
      </w:tr>
      <w:tr w:rsidR="0032602D" w:rsidRPr="005F5360" w:rsidTr="007D4008">
        <w:trPr>
          <w:trHeight w:val="21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  <w:highlight w:val="yellow"/>
              </w:rPr>
            </w:pP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  <w:highlight w:val="yellow"/>
              </w:rPr>
            </w:pP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  <w:highlight w:val="yellow"/>
              </w:rPr>
            </w:pPr>
          </w:p>
        </w:tc>
      </w:tr>
      <w:tr w:rsidR="0032602D" w:rsidRPr="005F5360" w:rsidTr="007D4008">
        <w:trPr>
          <w:trHeight w:val="107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  <w:highlight w:val="yellow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  <w:highlight w:val="yellow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  <w:highlight w:val="yellow"/>
              </w:rPr>
            </w:pPr>
          </w:p>
        </w:tc>
      </w:tr>
      <w:tr w:rsidR="0032602D" w:rsidRPr="005F5360" w:rsidTr="007D4008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59353C" w:rsidRDefault="009207CA" w:rsidP="003169B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9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</w:tcPr>
          <w:p w:rsidR="003169B1" w:rsidRPr="0059353C" w:rsidRDefault="00BF488D" w:rsidP="003169B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59353C">
              <w:rPr>
                <w:rFonts w:ascii="Arial" w:eastAsia="Arial" w:hAnsi="Arial"/>
                <w:b/>
                <w:sz w:val="16"/>
              </w:rPr>
              <w:t>Indicatori di realizzazione e</w:t>
            </w:r>
          </w:p>
          <w:p w:rsidR="00BF488D" w:rsidRPr="0059353C" w:rsidRDefault="003169B1" w:rsidP="003169B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59353C">
              <w:rPr>
                <w:rFonts w:ascii="Arial" w:eastAsia="Arial" w:hAnsi="Arial"/>
                <w:b/>
                <w:sz w:val="16"/>
              </w:rPr>
              <w:t xml:space="preserve"> risultato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02114" w:rsidRPr="006A1E17" w:rsidRDefault="00B02114" w:rsidP="0059353C">
            <w:pPr>
              <w:jc w:val="both"/>
              <w:rPr>
                <w:b/>
              </w:rPr>
            </w:pPr>
            <w:r w:rsidRPr="006A1E17">
              <w:rPr>
                <w:b/>
              </w:rPr>
              <w:t>Indicatore di realizzazione</w:t>
            </w:r>
          </w:p>
          <w:p w:rsidR="00A6764A" w:rsidRDefault="00A6764A" w:rsidP="0059353C">
            <w:pPr>
              <w:jc w:val="both"/>
            </w:pPr>
            <w:r>
              <w:t>(ID 304) Numero di azioni/progetti finanziati</w:t>
            </w:r>
          </w:p>
          <w:p w:rsidR="0059353C" w:rsidRPr="0059353C" w:rsidRDefault="0059353C" w:rsidP="0059353C">
            <w:pPr>
              <w:jc w:val="both"/>
            </w:pPr>
            <w:r w:rsidRPr="0059353C">
              <w:t>BASELINE 0</w:t>
            </w:r>
          </w:p>
          <w:p w:rsidR="0059353C" w:rsidRPr="0059353C" w:rsidRDefault="0059353C" w:rsidP="0059353C">
            <w:pPr>
              <w:jc w:val="both"/>
            </w:pPr>
            <w:r w:rsidRPr="0059353C">
              <w:t>TARGET 1</w:t>
            </w:r>
          </w:p>
          <w:p w:rsidR="00C84610" w:rsidRPr="0059353C" w:rsidRDefault="0059353C" w:rsidP="0059353C">
            <w:pPr>
              <w:jc w:val="both"/>
            </w:pPr>
            <w:r w:rsidRPr="0059353C">
              <w:t>Fonte dati</w:t>
            </w:r>
            <w:r w:rsidR="00A12F34">
              <w:t>:</w:t>
            </w:r>
            <w:r w:rsidRPr="0059353C">
              <w:t xml:space="preserve"> Comune di </w:t>
            </w:r>
            <w:r w:rsidR="0026268E">
              <w:t>SCHEGGINO</w:t>
            </w:r>
          </w:p>
          <w:p w:rsidR="0059353C" w:rsidRPr="0059353C" w:rsidRDefault="0059353C" w:rsidP="0059353C">
            <w:pPr>
              <w:jc w:val="both"/>
            </w:pPr>
          </w:p>
          <w:p w:rsidR="006A1E17" w:rsidRPr="00DE0F76" w:rsidRDefault="006A1E17" w:rsidP="006A1E17">
            <w:pPr>
              <w:jc w:val="both"/>
              <w:rPr>
                <w:b/>
              </w:rPr>
            </w:pPr>
            <w:r w:rsidRPr="00DE0F76">
              <w:rPr>
                <w:b/>
              </w:rPr>
              <w:t>Indicatore di risultato</w:t>
            </w:r>
          </w:p>
          <w:p w:rsidR="006A1E17" w:rsidRDefault="006A1E17" w:rsidP="006A1E17">
            <w:pPr>
              <w:jc w:val="both"/>
            </w:pPr>
            <w:r>
              <w:t>(ID 414) Presa in carico degli utenti dei servizi per l’infanzia</w:t>
            </w:r>
          </w:p>
          <w:p w:rsidR="006A1E17" w:rsidRDefault="006A1E17" w:rsidP="006A1E17">
            <w:pPr>
              <w:jc w:val="both"/>
            </w:pPr>
            <w:r>
              <w:t xml:space="preserve">(Bambini tra zero e fino al compimento dei 3 anni che hanno usufruito dei servizi per l’infanzia (asilo nido, </w:t>
            </w:r>
            <w:proofErr w:type="spellStart"/>
            <w:r>
              <w:t>micronidi</w:t>
            </w:r>
            <w:proofErr w:type="spellEnd"/>
            <w:r>
              <w:t>, o servizi integrativi e innovativi))</w:t>
            </w:r>
          </w:p>
          <w:p w:rsidR="006A1E17" w:rsidRPr="00C17770" w:rsidRDefault="006A1E17" w:rsidP="006A1E17">
            <w:pPr>
              <w:jc w:val="both"/>
            </w:pPr>
            <w:r w:rsidRPr="00C17770">
              <w:t>BASELINE 19 % (dati al 1 gennaio 2020)</w:t>
            </w:r>
          </w:p>
          <w:p w:rsidR="006A1E17" w:rsidRPr="00C17770" w:rsidRDefault="006A1E17" w:rsidP="006A1E17">
            <w:pPr>
              <w:jc w:val="both"/>
            </w:pPr>
            <w:r w:rsidRPr="00C17770">
              <w:t>TARGET  23 %</w:t>
            </w:r>
          </w:p>
          <w:p w:rsidR="003169B1" w:rsidRPr="0059353C" w:rsidRDefault="006A1E17" w:rsidP="006A1E17">
            <w:pPr>
              <w:jc w:val="both"/>
            </w:pPr>
            <w:r w:rsidRPr="00C17770">
              <w:t>Fonte ISTAT – Comuni</w:t>
            </w:r>
            <w:r>
              <w:t xml:space="preserve"> dell’area interna</w:t>
            </w:r>
          </w:p>
        </w:tc>
      </w:tr>
      <w:tr w:rsidR="0032602D" w:rsidRPr="005F5360" w:rsidTr="007D4008">
        <w:trPr>
          <w:trHeight w:val="8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  <w:highlight w:val="yellow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  <w:highlight w:val="yellow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  <w:highlight w:val="yellow"/>
              </w:rPr>
            </w:pPr>
          </w:p>
        </w:tc>
      </w:tr>
      <w:tr w:rsidR="0032602D" w:rsidRPr="005F5360" w:rsidTr="007D4008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9353C" w:rsidRDefault="009207CA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10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59353C" w:rsidRDefault="00BF488D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59353C">
              <w:rPr>
                <w:rFonts w:ascii="Arial" w:eastAsia="Arial" w:hAnsi="Arial"/>
                <w:b/>
                <w:sz w:val="16"/>
              </w:rPr>
              <w:t>Modalità previste per l'attivazione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59353C" w:rsidRDefault="00371626" w:rsidP="00BE5AC6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59353C">
              <w:t>Affidamento in appalto di servizi, forniture mediante le procedure previste nel Codice dei Contratti ( D</w:t>
            </w:r>
            <w:r w:rsidR="00BE5AC6">
              <w:t xml:space="preserve">. </w:t>
            </w:r>
            <w:proofErr w:type="spellStart"/>
            <w:r w:rsidR="00BE5AC6">
              <w:t>Lgs</w:t>
            </w:r>
            <w:proofErr w:type="spellEnd"/>
            <w:r w:rsidR="00BE5AC6">
              <w:t>. n</w:t>
            </w:r>
            <w:r w:rsidRPr="0059353C">
              <w:t xml:space="preserve">. 50/2016 e </w:t>
            </w:r>
            <w:proofErr w:type="spellStart"/>
            <w:r w:rsidRPr="0059353C">
              <w:t>s.m.i</w:t>
            </w:r>
            <w:proofErr w:type="spellEnd"/>
            <w:r w:rsidRPr="0059353C">
              <w:t>)</w:t>
            </w:r>
          </w:p>
        </w:tc>
      </w:tr>
      <w:tr w:rsidR="0032602D" w:rsidRPr="005F5360" w:rsidTr="007D4008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9353C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59353C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r w:rsidRPr="0059353C">
              <w:rPr>
                <w:rFonts w:ascii="Arial" w:eastAsia="Arial" w:hAnsi="Arial"/>
                <w:b/>
                <w:sz w:val="16"/>
              </w:rPr>
              <w:t>del cantiere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59353C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32602D" w:rsidRPr="005F5360" w:rsidTr="007D4008">
        <w:trPr>
          <w:trHeight w:val="12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9353C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9353C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9353C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32602D" w:rsidRPr="005F5360" w:rsidTr="007D4008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9353C" w:rsidRDefault="009207CA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11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59353C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59353C">
              <w:rPr>
                <w:rFonts w:ascii="Arial" w:eastAsia="Arial" w:hAnsi="Arial"/>
                <w:b/>
                <w:sz w:val="16"/>
              </w:rPr>
              <w:t>Progettazione necessaria per</w:t>
            </w:r>
            <w:r w:rsidR="00ED3F27" w:rsidRPr="0059353C">
              <w:rPr>
                <w:rFonts w:ascii="Arial" w:eastAsia="Arial" w:hAnsi="Arial"/>
                <w:b/>
                <w:sz w:val="16"/>
              </w:rPr>
              <w:t xml:space="preserve"> l’avvio dell’affidamento 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59353C" w:rsidRDefault="00ED3F27" w:rsidP="00A11F01">
            <w:pPr>
              <w:spacing w:line="177" w:lineRule="exact"/>
              <w:ind w:left="60"/>
              <w:rPr>
                <w:rFonts w:ascii="Arial" w:eastAsia="Arial" w:hAnsi="Arial"/>
                <w:sz w:val="16"/>
              </w:rPr>
            </w:pPr>
            <w:r w:rsidRPr="00221EED">
              <w:t>Capitolato d’oneri</w:t>
            </w:r>
          </w:p>
        </w:tc>
      </w:tr>
      <w:tr w:rsidR="0032602D" w:rsidRPr="005F5360" w:rsidTr="007D4008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  <w:highlight w:val="yellow"/>
              </w:rPr>
            </w:pP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  <w:highlight w:val="yellow"/>
              </w:rPr>
            </w:pP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  <w:highlight w:val="yellow"/>
              </w:rPr>
            </w:pPr>
          </w:p>
        </w:tc>
      </w:tr>
      <w:tr w:rsidR="0032602D" w:rsidRPr="005F5360" w:rsidTr="007D4008">
        <w:trPr>
          <w:trHeight w:val="8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  <w:highlight w:val="yellow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  <w:highlight w:val="yellow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  <w:highlight w:val="yellow"/>
              </w:rPr>
            </w:pPr>
          </w:p>
        </w:tc>
      </w:tr>
      <w:tr w:rsidR="0032602D" w:rsidRPr="005F5360" w:rsidTr="007D4008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9353C" w:rsidRDefault="009207CA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12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59353C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59353C">
              <w:rPr>
                <w:rFonts w:ascii="Arial" w:eastAsia="Arial" w:hAnsi="Arial"/>
                <w:b/>
                <w:sz w:val="16"/>
              </w:rPr>
              <w:t>Progettazione attualmente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59353C" w:rsidRDefault="00B64B81" w:rsidP="00A11F01">
            <w:pPr>
              <w:spacing w:line="177" w:lineRule="exact"/>
              <w:ind w:left="60"/>
            </w:pPr>
            <w:r w:rsidRPr="0059353C">
              <w:t>D</w:t>
            </w:r>
            <w:r w:rsidR="00ED3F27" w:rsidRPr="0059353C">
              <w:t>ocumentazione propedeutica al Capitolato d’oneri</w:t>
            </w:r>
          </w:p>
        </w:tc>
      </w:tr>
      <w:tr w:rsidR="0032602D" w:rsidRPr="005F5360" w:rsidTr="007D4008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9353C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59353C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r w:rsidRPr="0059353C">
              <w:rPr>
                <w:rFonts w:ascii="Arial" w:eastAsia="Arial" w:hAnsi="Arial"/>
                <w:b/>
                <w:sz w:val="16"/>
              </w:rPr>
              <w:t>disponibile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59353C" w:rsidRDefault="00BF488D" w:rsidP="00A11F01">
            <w:pPr>
              <w:spacing w:line="0" w:lineRule="atLeast"/>
            </w:pPr>
          </w:p>
        </w:tc>
      </w:tr>
      <w:tr w:rsidR="0032602D" w:rsidRPr="005F5360" w:rsidTr="007D4008">
        <w:trPr>
          <w:trHeight w:val="12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  <w:highlight w:val="yellow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  <w:highlight w:val="yellow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  <w:highlight w:val="yellow"/>
              </w:rPr>
            </w:pPr>
          </w:p>
        </w:tc>
      </w:tr>
      <w:tr w:rsidR="0032602D" w:rsidRPr="005F5360" w:rsidTr="007D4008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9353C" w:rsidRDefault="009207CA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13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59353C" w:rsidRDefault="00BF488D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59353C">
              <w:rPr>
                <w:rFonts w:ascii="Arial" w:eastAsia="Arial" w:hAnsi="Arial"/>
                <w:b/>
                <w:sz w:val="16"/>
              </w:rPr>
              <w:t>Soggetto attuatore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59353C" w:rsidRDefault="0059353C" w:rsidP="0026268E">
            <w:pPr>
              <w:snapToGrid w:val="0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>Comune di S</w:t>
            </w:r>
            <w:r w:rsidR="0026268E">
              <w:rPr>
                <w:rFonts w:cs="Calibri"/>
                <w:i/>
              </w:rPr>
              <w:t>cheg</w:t>
            </w:r>
            <w:r w:rsidR="00E75141">
              <w:rPr>
                <w:rFonts w:cs="Calibri"/>
                <w:i/>
              </w:rPr>
              <w:t>g</w:t>
            </w:r>
            <w:r w:rsidR="0026268E">
              <w:rPr>
                <w:rFonts w:cs="Calibri"/>
                <w:i/>
              </w:rPr>
              <w:t>ino</w:t>
            </w:r>
          </w:p>
        </w:tc>
      </w:tr>
      <w:tr w:rsidR="0032602D" w:rsidRPr="005F5360" w:rsidTr="007D4008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  <w:highlight w:val="yellow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  <w:highlight w:val="yellow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  <w:highlight w:val="yellow"/>
              </w:rPr>
            </w:pPr>
          </w:p>
        </w:tc>
      </w:tr>
      <w:tr w:rsidR="0032602D" w:rsidRPr="005F5360" w:rsidTr="007D4008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9353C" w:rsidRDefault="009207CA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14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59353C" w:rsidRDefault="00BF488D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59353C">
              <w:rPr>
                <w:rFonts w:ascii="Arial" w:eastAsia="Arial" w:hAnsi="Arial"/>
                <w:b/>
                <w:sz w:val="16"/>
              </w:rPr>
              <w:t>Responsabile dell'Attuazione/RUP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59353C" w:rsidRDefault="0026268E" w:rsidP="001B222E">
            <w:pPr>
              <w:spacing w:line="179" w:lineRule="exact"/>
              <w:ind w:left="60"/>
              <w:jc w:val="both"/>
              <w:rPr>
                <w:rFonts w:ascii="Arial" w:eastAsia="Arial" w:hAnsi="Arial"/>
                <w:b/>
                <w:sz w:val="16"/>
              </w:rPr>
            </w:pPr>
            <w:r w:rsidRPr="00221EED">
              <w:rPr>
                <w:rFonts w:cs="Calibri"/>
                <w:i/>
              </w:rPr>
              <w:t>Pamela</w:t>
            </w:r>
            <w:r w:rsidR="001B222E">
              <w:rPr>
                <w:rFonts w:cs="Calibri"/>
                <w:i/>
              </w:rPr>
              <w:t xml:space="preserve"> Virgili – Dirigente Ufficio Area Tecnica</w:t>
            </w:r>
          </w:p>
        </w:tc>
      </w:tr>
      <w:tr w:rsidR="00BF488D" w:rsidRPr="005F5360" w:rsidTr="007D4008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  <w:highlight w:val="yellow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  <w:highlight w:val="yellow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  <w:highlight w:val="yellow"/>
              </w:rPr>
            </w:pPr>
          </w:p>
        </w:tc>
      </w:tr>
    </w:tbl>
    <w:p w:rsidR="0059353C" w:rsidRDefault="0059353C" w:rsidP="008008F6">
      <w:pPr>
        <w:spacing w:line="232" w:lineRule="auto"/>
        <w:rPr>
          <w:rFonts w:ascii="Arial" w:eastAsia="Arial" w:hAnsi="Arial"/>
          <w:b/>
          <w:sz w:val="22"/>
          <w:highlight w:val="yellow"/>
        </w:rPr>
      </w:pPr>
    </w:p>
    <w:p w:rsidR="0059353C" w:rsidRPr="005F5360" w:rsidRDefault="0059353C" w:rsidP="008008F6">
      <w:pPr>
        <w:spacing w:line="232" w:lineRule="auto"/>
        <w:rPr>
          <w:rFonts w:ascii="Arial" w:eastAsia="Arial" w:hAnsi="Arial"/>
          <w:b/>
          <w:sz w:val="22"/>
          <w:highlight w:val="yellow"/>
        </w:rPr>
      </w:pPr>
    </w:p>
    <w:p w:rsidR="00084661" w:rsidRPr="005F5360" w:rsidRDefault="00084661" w:rsidP="00BF488D">
      <w:pPr>
        <w:spacing w:line="232" w:lineRule="auto"/>
        <w:ind w:left="3860"/>
        <w:rPr>
          <w:rFonts w:ascii="Arial" w:eastAsia="Arial" w:hAnsi="Arial"/>
          <w:b/>
          <w:sz w:val="22"/>
          <w:highlight w:val="yellow"/>
        </w:rPr>
      </w:pPr>
    </w:p>
    <w:p w:rsidR="00BF488D" w:rsidRPr="00D31F16" w:rsidRDefault="00BF488D" w:rsidP="00BF488D">
      <w:pPr>
        <w:spacing w:line="232" w:lineRule="auto"/>
        <w:ind w:left="3860"/>
        <w:rPr>
          <w:rFonts w:ascii="Arial" w:eastAsia="Arial" w:hAnsi="Arial"/>
          <w:b/>
          <w:sz w:val="22"/>
        </w:rPr>
      </w:pPr>
      <w:r w:rsidRPr="00D31F16">
        <w:rPr>
          <w:rFonts w:ascii="Arial" w:eastAsia="Arial" w:hAnsi="Arial"/>
          <w:b/>
          <w:sz w:val="22"/>
        </w:rPr>
        <w:t>Tipologie di spesa</w:t>
      </w:r>
    </w:p>
    <w:p w:rsidR="00BF488D" w:rsidRPr="00D31F16" w:rsidRDefault="00BF488D" w:rsidP="00BF488D">
      <w:pPr>
        <w:spacing w:line="343" w:lineRule="exact"/>
        <w:rPr>
          <w:rFonts w:ascii="Times New Roman" w:eastAsia="Times New Roman" w:hAnsi="Times New Roman"/>
        </w:rPr>
      </w:pPr>
    </w:p>
    <w:tbl>
      <w:tblPr>
        <w:tblW w:w="9658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25"/>
        <w:gridCol w:w="3072"/>
        <w:gridCol w:w="125"/>
        <w:gridCol w:w="3984"/>
        <w:gridCol w:w="2253"/>
        <w:gridCol w:w="160"/>
        <w:gridCol w:w="29"/>
      </w:tblGrid>
      <w:tr w:rsidR="0032602D" w:rsidRPr="00D31F16" w:rsidTr="005454F2">
        <w:trPr>
          <w:gridBefore w:val="1"/>
          <w:gridAfter w:val="2"/>
          <w:wBefore w:w="10" w:type="dxa"/>
          <w:wAfter w:w="189" w:type="dxa"/>
          <w:trHeight w:val="238"/>
        </w:trPr>
        <w:tc>
          <w:tcPr>
            <w:tcW w:w="32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Pr="00D31F16" w:rsidRDefault="00BF488D" w:rsidP="00A11F01">
            <w:pPr>
              <w:spacing w:line="183" w:lineRule="exact"/>
              <w:ind w:left="20"/>
              <w:rPr>
                <w:rFonts w:ascii="Arial" w:eastAsia="Arial" w:hAnsi="Arial"/>
                <w:b/>
                <w:sz w:val="16"/>
              </w:rPr>
            </w:pPr>
            <w:r w:rsidRPr="00D31F16">
              <w:rPr>
                <w:rFonts w:ascii="Arial" w:eastAsia="Arial" w:hAnsi="Arial"/>
                <w:b/>
                <w:sz w:val="16"/>
              </w:rPr>
              <w:t>Voci di spesa</w:t>
            </w:r>
          </w:p>
        </w:tc>
        <w:tc>
          <w:tcPr>
            <w:tcW w:w="3984" w:type="dxa"/>
            <w:tcBorders>
              <w:top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Pr="00D31F16" w:rsidRDefault="00BF488D" w:rsidP="00A11F01">
            <w:pPr>
              <w:spacing w:line="183" w:lineRule="exact"/>
              <w:ind w:right="2980"/>
              <w:jc w:val="right"/>
              <w:rPr>
                <w:rFonts w:ascii="Arial" w:eastAsia="Arial" w:hAnsi="Arial"/>
                <w:b/>
                <w:w w:val="97"/>
                <w:sz w:val="16"/>
              </w:rPr>
            </w:pPr>
            <w:r w:rsidRPr="00D31F16">
              <w:rPr>
                <w:rFonts w:ascii="Arial" w:eastAsia="Arial" w:hAnsi="Arial"/>
                <w:b/>
                <w:w w:val="97"/>
                <w:sz w:val="16"/>
              </w:rPr>
              <w:t>Descrizione</w:t>
            </w:r>
          </w:p>
        </w:tc>
        <w:tc>
          <w:tcPr>
            <w:tcW w:w="2253" w:type="dxa"/>
            <w:tcBorders>
              <w:top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Pr="00D31F16" w:rsidRDefault="00ED3F27" w:rsidP="00A11F01">
            <w:pPr>
              <w:spacing w:line="183" w:lineRule="exact"/>
              <w:ind w:right="1700"/>
              <w:jc w:val="right"/>
              <w:rPr>
                <w:rFonts w:ascii="Arial" w:eastAsia="Arial" w:hAnsi="Arial"/>
                <w:b/>
                <w:w w:val="99"/>
                <w:sz w:val="16"/>
              </w:rPr>
            </w:pPr>
            <w:r w:rsidRPr="00D31F16">
              <w:rPr>
                <w:rFonts w:ascii="Arial" w:eastAsia="Arial" w:hAnsi="Arial"/>
                <w:b/>
                <w:w w:val="99"/>
                <w:sz w:val="16"/>
              </w:rPr>
              <w:t>Euro</w:t>
            </w:r>
          </w:p>
        </w:tc>
      </w:tr>
      <w:tr w:rsidR="0000511F" w:rsidRPr="00D31F16" w:rsidTr="005454F2">
        <w:trPr>
          <w:gridBefore w:val="1"/>
          <w:gridAfter w:val="2"/>
          <w:wBefore w:w="10" w:type="dxa"/>
          <w:wAfter w:w="189" w:type="dxa"/>
          <w:trHeight w:val="991"/>
        </w:trPr>
        <w:tc>
          <w:tcPr>
            <w:tcW w:w="3097" w:type="dxa"/>
            <w:gridSpan w:val="2"/>
            <w:vMerge w:val="restart"/>
            <w:tcBorders>
              <w:left w:val="single" w:sz="8" w:space="0" w:color="auto"/>
            </w:tcBorders>
            <w:shd w:val="clear" w:color="auto" w:fill="auto"/>
          </w:tcPr>
          <w:p w:rsidR="0000511F" w:rsidRPr="00D31F16" w:rsidRDefault="0000511F" w:rsidP="0000511F">
            <w:pPr>
              <w:spacing w:line="177" w:lineRule="exact"/>
              <w:ind w:left="20"/>
              <w:contextualSpacing/>
              <w:rPr>
                <w:rFonts w:ascii="Arial" w:eastAsia="Arial" w:hAnsi="Arial"/>
                <w:b/>
                <w:sz w:val="16"/>
              </w:rPr>
            </w:pPr>
            <w:r w:rsidRPr="00D31F16">
              <w:rPr>
                <w:rFonts w:ascii="Arial" w:eastAsia="Arial" w:hAnsi="Arial"/>
                <w:b/>
                <w:sz w:val="16"/>
              </w:rPr>
              <w:t>Acquisto beni/forniture</w:t>
            </w:r>
          </w:p>
        </w:tc>
        <w:tc>
          <w:tcPr>
            <w:tcW w:w="125" w:type="dxa"/>
            <w:tcBorders>
              <w:bottom w:val="nil"/>
              <w:right w:val="single" w:sz="8" w:space="0" w:color="auto"/>
            </w:tcBorders>
            <w:shd w:val="clear" w:color="auto" w:fill="auto"/>
          </w:tcPr>
          <w:p w:rsidR="0000511F" w:rsidRPr="00D31F16" w:rsidRDefault="0000511F" w:rsidP="0000511F">
            <w:pPr>
              <w:spacing w:line="177" w:lineRule="exact"/>
              <w:contextualSpacing/>
              <w:jc w:val="center"/>
              <w:rPr>
                <w:b/>
              </w:rPr>
            </w:pPr>
          </w:p>
        </w:tc>
        <w:tc>
          <w:tcPr>
            <w:tcW w:w="3984" w:type="dxa"/>
            <w:vMerge w:val="restart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0511F" w:rsidRPr="00D31F16" w:rsidRDefault="0000511F" w:rsidP="0000511F">
            <w:pPr>
              <w:spacing w:line="177" w:lineRule="exact"/>
              <w:contextualSpacing/>
              <w:rPr>
                <w:b/>
              </w:rPr>
            </w:pPr>
            <w:r w:rsidRPr="00D31F16">
              <w:rPr>
                <w:b/>
              </w:rPr>
              <w:t>Fornitura Arredi</w:t>
            </w:r>
          </w:p>
        </w:tc>
        <w:tc>
          <w:tcPr>
            <w:tcW w:w="2253" w:type="dxa"/>
            <w:vMerge w:val="restart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0511F" w:rsidRDefault="0000511F" w:rsidP="0000511F">
            <w:pPr>
              <w:spacing w:line="177" w:lineRule="exact"/>
              <w:contextualSpacing/>
              <w:jc w:val="center"/>
              <w:rPr>
                <w:b/>
              </w:rPr>
            </w:pPr>
            <w:r>
              <w:rPr>
                <w:b/>
              </w:rPr>
              <w:t>€ 27.530,00</w:t>
            </w:r>
          </w:p>
          <w:p w:rsidR="0000511F" w:rsidRPr="00D31F16" w:rsidRDefault="0000511F" w:rsidP="0000511F">
            <w:pPr>
              <w:spacing w:line="177" w:lineRule="exact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Legge di </w:t>
            </w:r>
            <w:proofErr w:type="spellStart"/>
            <w:r>
              <w:rPr>
                <w:b/>
              </w:rPr>
              <w:t>stabilià</w:t>
            </w:r>
            <w:proofErr w:type="spellEnd"/>
          </w:p>
        </w:tc>
      </w:tr>
      <w:tr w:rsidR="0000511F" w:rsidRPr="00D31F16" w:rsidTr="005454F2">
        <w:trPr>
          <w:gridBefore w:val="1"/>
          <w:gridAfter w:val="2"/>
          <w:wBefore w:w="10" w:type="dxa"/>
          <w:wAfter w:w="189" w:type="dxa"/>
          <w:trHeight w:val="80"/>
        </w:trPr>
        <w:tc>
          <w:tcPr>
            <w:tcW w:w="3097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511F" w:rsidRPr="00D31F16" w:rsidRDefault="0000511F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511F" w:rsidRPr="003361BE" w:rsidRDefault="0000511F" w:rsidP="00A11F01">
            <w:pPr>
              <w:spacing w:line="0" w:lineRule="atLeast"/>
              <w:rPr>
                <w:rFonts w:ascii="Times New Roman" w:eastAsia="Times New Roman" w:hAnsi="Times New Roman"/>
                <w:strike/>
                <w:sz w:val="10"/>
              </w:rPr>
            </w:pPr>
          </w:p>
        </w:tc>
        <w:tc>
          <w:tcPr>
            <w:tcW w:w="398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511F" w:rsidRPr="003361BE" w:rsidRDefault="0000511F" w:rsidP="003512BE">
            <w:pPr>
              <w:spacing w:line="177" w:lineRule="exact"/>
              <w:jc w:val="center"/>
              <w:rPr>
                <w:rFonts w:ascii="Times New Roman" w:eastAsia="Times New Roman" w:hAnsi="Times New Roman"/>
                <w:strike/>
                <w:sz w:val="10"/>
              </w:rPr>
            </w:pPr>
          </w:p>
        </w:tc>
        <w:tc>
          <w:tcPr>
            <w:tcW w:w="2253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511F" w:rsidRPr="00D31F16" w:rsidRDefault="0000511F" w:rsidP="003512BE">
            <w:pPr>
              <w:spacing w:line="177" w:lineRule="exac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32602D" w:rsidRPr="00D31F16" w:rsidTr="005454F2">
        <w:trPr>
          <w:gridBefore w:val="1"/>
          <w:gridAfter w:val="2"/>
          <w:wBefore w:w="10" w:type="dxa"/>
          <w:wAfter w:w="189" w:type="dxa"/>
          <w:trHeight w:val="178"/>
        </w:trPr>
        <w:tc>
          <w:tcPr>
            <w:tcW w:w="3097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BF488D" w:rsidRPr="00D31F16" w:rsidRDefault="00BF488D" w:rsidP="00AF2A62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 w:rsidRPr="00D31F16">
              <w:rPr>
                <w:rFonts w:ascii="Arial" w:eastAsia="Arial" w:hAnsi="Arial"/>
                <w:b/>
                <w:sz w:val="16"/>
              </w:rPr>
              <w:t>Acquisizione servizi</w:t>
            </w:r>
          </w:p>
        </w:tc>
        <w:tc>
          <w:tcPr>
            <w:tcW w:w="12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31F16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31F16" w:rsidRDefault="00BF488D" w:rsidP="00A11F01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225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31F16" w:rsidRDefault="00BF488D" w:rsidP="00AF2A62">
            <w:pPr>
              <w:spacing w:line="177" w:lineRule="exact"/>
              <w:ind w:righ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32602D" w:rsidRPr="00D31F16" w:rsidTr="005454F2">
        <w:trPr>
          <w:gridBefore w:val="1"/>
          <w:gridAfter w:val="2"/>
          <w:wBefore w:w="10" w:type="dxa"/>
          <w:wAfter w:w="189" w:type="dxa"/>
          <w:trHeight w:val="211"/>
        </w:trPr>
        <w:tc>
          <w:tcPr>
            <w:tcW w:w="3097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BF488D" w:rsidRPr="00D31F16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31F16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984" w:type="dxa"/>
            <w:tcBorders>
              <w:right w:val="single" w:sz="8" w:space="0" w:color="auto"/>
            </w:tcBorders>
            <w:shd w:val="clear" w:color="auto" w:fill="auto"/>
          </w:tcPr>
          <w:p w:rsidR="00BF488D" w:rsidRDefault="00AF2A62" w:rsidP="00AF2A62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Affidamento per l’erogazione del servizio (</w:t>
            </w:r>
            <w:r w:rsidRPr="00DA29FD">
              <w:t>58.563,75 euro annui per un totale di 117.127,50 euro per i due anni di sperimentazione del servizio</w:t>
            </w:r>
            <w:r>
              <w:t>)</w:t>
            </w:r>
          </w:p>
          <w:p w:rsidR="00AF2A62" w:rsidRPr="00D31F16" w:rsidRDefault="00AF2A62" w:rsidP="00AF2A62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2253" w:type="dxa"/>
            <w:tcBorders>
              <w:right w:val="single" w:sz="8" w:space="0" w:color="auto"/>
            </w:tcBorders>
            <w:shd w:val="clear" w:color="auto" w:fill="auto"/>
          </w:tcPr>
          <w:p w:rsidR="00AF2A62" w:rsidRDefault="00AF2A62" w:rsidP="00AF2A62">
            <w:pPr>
              <w:widowControl w:val="0"/>
              <w:autoSpaceDE w:val="0"/>
              <w:autoSpaceDN w:val="0"/>
              <w:spacing w:before="1" w:line="276" w:lineRule="auto"/>
              <w:ind w:right="105"/>
              <w:jc w:val="center"/>
              <w:rPr>
                <w:b/>
              </w:rPr>
            </w:pPr>
            <w:r>
              <w:rPr>
                <w:b/>
                <w:caps/>
              </w:rPr>
              <w:t xml:space="preserve">€ </w:t>
            </w:r>
            <w:r>
              <w:rPr>
                <w:b/>
              </w:rPr>
              <w:t>43.470,00</w:t>
            </w:r>
          </w:p>
          <w:p w:rsidR="00AF2A62" w:rsidRDefault="00AF2A62" w:rsidP="00AF2A62">
            <w:pPr>
              <w:widowControl w:val="0"/>
              <w:autoSpaceDE w:val="0"/>
              <w:autoSpaceDN w:val="0"/>
              <w:spacing w:before="1" w:line="276" w:lineRule="auto"/>
              <w:ind w:right="105"/>
              <w:jc w:val="center"/>
            </w:pPr>
            <w:r>
              <w:rPr>
                <w:b/>
              </w:rPr>
              <w:t>Legge di stabilità</w:t>
            </w:r>
          </w:p>
          <w:p w:rsidR="00BF488D" w:rsidRDefault="00AF2A62" w:rsidP="00AF2A62">
            <w:pPr>
              <w:spacing w:line="0" w:lineRule="atLeast"/>
              <w:jc w:val="center"/>
              <w:rPr>
                <w:b/>
              </w:rPr>
            </w:pPr>
            <w:r>
              <w:rPr>
                <w:b/>
              </w:rPr>
              <w:t xml:space="preserve">€ </w:t>
            </w:r>
            <w:r w:rsidRPr="00975468">
              <w:rPr>
                <w:b/>
              </w:rPr>
              <w:t>7</w:t>
            </w:r>
            <w:r w:rsidR="00623820">
              <w:rPr>
                <w:b/>
              </w:rPr>
              <w:t>3.646,0</w:t>
            </w:r>
            <w:r w:rsidR="0000511F">
              <w:rPr>
                <w:b/>
              </w:rPr>
              <w:t xml:space="preserve">0 </w:t>
            </w:r>
          </w:p>
          <w:p w:rsidR="00AF2A62" w:rsidRPr="00D31F16" w:rsidRDefault="00AF2A62" w:rsidP="00AF2A62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b/>
              </w:rPr>
              <w:t>Cofinanziamento comunale</w:t>
            </w:r>
          </w:p>
        </w:tc>
      </w:tr>
      <w:tr w:rsidR="0032602D" w:rsidRPr="00D31F16" w:rsidTr="005454F2">
        <w:trPr>
          <w:gridBefore w:val="1"/>
          <w:gridAfter w:val="2"/>
          <w:wBefore w:w="10" w:type="dxa"/>
          <w:wAfter w:w="189" w:type="dxa"/>
          <w:trHeight w:val="88"/>
        </w:trPr>
        <w:tc>
          <w:tcPr>
            <w:tcW w:w="3097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BF488D" w:rsidRPr="00D31F16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2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31F16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9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31F16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25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31F16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32602D" w:rsidRPr="005F5360" w:rsidTr="005454F2">
        <w:trPr>
          <w:gridBefore w:val="1"/>
          <w:gridAfter w:val="2"/>
          <w:wBefore w:w="10" w:type="dxa"/>
          <w:wAfter w:w="189" w:type="dxa"/>
          <w:trHeight w:val="149"/>
        </w:trPr>
        <w:tc>
          <w:tcPr>
            <w:tcW w:w="3097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2387D" w:rsidRPr="00D31F16" w:rsidRDefault="0082387D" w:rsidP="0000511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  <w:p w:rsidR="0082387D" w:rsidRPr="00D31F16" w:rsidRDefault="0082387D" w:rsidP="0000511F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 w:rsidRPr="00D31F16">
              <w:rPr>
                <w:rFonts w:ascii="Arial" w:eastAsia="Arial" w:hAnsi="Arial"/>
                <w:b/>
                <w:sz w:val="16"/>
              </w:rPr>
              <w:t xml:space="preserve">TOTALE </w:t>
            </w:r>
          </w:p>
          <w:p w:rsidR="0082387D" w:rsidRPr="00D31F16" w:rsidRDefault="0082387D" w:rsidP="0000511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387D" w:rsidRPr="00D31F16" w:rsidRDefault="0082387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387D" w:rsidRPr="00D31F16" w:rsidRDefault="0082387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387D" w:rsidRDefault="0000511F" w:rsidP="0000511F">
            <w:pPr>
              <w:spacing w:line="0" w:lineRule="atLeast"/>
              <w:jc w:val="center"/>
              <w:rPr>
                <w:b/>
              </w:rPr>
            </w:pPr>
            <w:r>
              <w:rPr>
                <w:b/>
              </w:rPr>
              <w:t>€</w:t>
            </w:r>
            <w:r w:rsidR="00202AEB">
              <w:rPr>
                <w:b/>
              </w:rPr>
              <w:t>144.646,0</w:t>
            </w:r>
            <w:r w:rsidRPr="0000511F">
              <w:rPr>
                <w:b/>
              </w:rPr>
              <w:t>0</w:t>
            </w:r>
          </w:p>
          <w:p w:rsidR="0000511F" w:rsidRPr="0000511F" w:rsidRDefault="0000511F" w:rsidP="0000511F">
            <w:pPr>
              <w:spacing w:line="0" w:lineRule="atLeast"/>
              <w:jc w:val="center"/>
            </w:pPr>
            <w:r w:rsidRPr="0000511F">
              <w:t xml:space="preserve">Di cui: </w:t>
            </w:r>
          </w:p>
          <w:p w:rsidR="0000511F" w:rsidRPr="0000511F" w:rsidRDefault="0000511F" w:rsidP="0000511F">
            <w:pPr>
              <w:spacing w:line="0" w:lineRule="atLeast"/>
              <w:jc w:val="center"/>
            </w:pPr>
            <w:r w:rsidRPr="0000511F">
              <w:t>€ 71.000,00 legge di stabilità</w:t>
            </w:r>
          </w:p>
          <w:p w:rsidR="0000511F" w:rsidRPr="009F6590" w:rsidRDefault="00623820" w:rsidP="0000511F">
            <w:pPr>
              <w:spacing w:line="0" w:lineRule="atLeast"/>
              <w:jc w:val="center"/>
              <w:rPr>
                <w:rFonts w:ascii="Times New Roman" w:eastAsia="Times New Roman" w:hAnsi="Times New Roman"/>
              </w:rPr>
            </w:pPr>
            <w:r>
              <w:t>€ 73.646,0</w:t>
            </w:r>
            <w:r w:rsidR="0000511F" w:rsidRPr="0000511F">
              <w:t>0 cofinanziamento comunale</w:t>
            </w:r>
          </w:p>
        </w:tc>
      </w:tr>
      <w:tr w:rsidR="0032602D" w:rsidRPr="005F5360" w:rsidTr="005454F2">
        <w:trPr>
          <w:gridBefore w:val="1"/>
          <w:gridAfter w:val="2"/>
          <w:wBefore w:w="10" w:type="dxa"/>
          <w:wAfter w:w="189" w:type="dxa"/>
          <w:trHeight w:val="244"/>
        </w:trPr>
        <w:tc>
          <w:tcPr>
            <w:tcW w:w="7206" w:type="dxa"/>
            <w:gridSpan w:val="4"/>
            <w:shd w:val="clear" w:color="auto" w:fill="auto"/>
            <w:vAlign w:val="bottom"/>
          </w:tcPr>
          <w:p w:rsidR="00027944" w:rsidRPr="005F5360" w:rsidRDefault="00027944" w:rsidP="005E65AA">
            <w:pPr>
              <w:spacing w:line="243" w:lineRule="exact"/>
              <w:ind w:left="2118"/>
              <w:jc w:val="center"/>
              <w:rPr>
                <w:rFonts w:ascii="Arial" w:eastAsia="Arial" w:hAnsi="Arial"/>
                <w:b/>
                <w:sz w:val="22"/>
                <w:highlight w:val="yellow"/>
              </w:rPr>
            </w:pPr>
          </w:p>
          <w:p w:rsidR="005634AB" w:rsidRPr="005F5360" w:rsidRDefault="005634AB" w:rsidP="005E65AA">
            <w:pPr>
              <w:spacing w:line="243" w:lineRule="exact"/>
              <w:jc w:val="center"/>
              <w:rPr>
                <w:rFonts w:ascii="Arial" w:eastAsia="Arial" w:hAnsi="Arial"/>
                <w:b/>
                <w:sz w:val="22"/>
                <w:highlight w:val="yellow"/>
              </w:rPr>
            </w:pPr>
          </w:p>
          <w:p w:rsidR="00BF488D" w:rsidRDefault="00BF488D" w:rsidP="005E65AA">
            <w:pPr>
              <w:spacing w:line="243" w:lineRule="exact"/>
              <w:ind w:left="2118"/>
              <w:jc w:val="center"/>
              <w:rPr>
                <w:rFonts w:ascii="Arial" w:eastAsia="Arial" w:hAnsi="Arial"/>
                <w:b/>
                <w:sz w:val="22"/>
              </w:rPr>
            </w:pPr>
            <w:r w:rsidRPr="00D31F16">
              <w:rPr>
                <w:rFonts w:ascii="Arial" w:eastAsia="Arial" w:hAnsi="Arial"/>
                <w:b/>
                <w:sz w:val="22"/>
              </w:rPr>
              <w:t>Cronoprogramma delle attività</w:t>
            </w:r>
          </w:p>
          <w:p w:rsidR="005E65AA" w:rsidRDefault="005E65AA" w:rsidP="005E65AA">
            <w:pPr>
              <w:spacing w:line="243" w:lineRule="exact"/>
              <w:ind w:left="2118"/>
              <w:jc w:val="center"/>
              <w:rPr>
                <w:rFonts w:ascii="Arial" w:eastAsia="Arial" w:hAnsi="Arial"/>
                <w:b/>
                <w:sz w:val="22"/>
              </w:rPr>
            </w:pPr>
          </w:p>
          <w:p w:rsidR="005E65AA" w:rsidRPr="005E65AA" w:rsidRDefault="005E65AA" w:rsidP="005E65AA">
            <w:pPr>
              <w:spacing w:line="243" w:lineRule="exact"/>
              <w:ind w:left="2118"/>
              <w:jc w:val="center"/>
              <w:rPr>
                <w:rFonts w:ascii="Arial" w:eastAsia="Arial" w:hAnsi="Arial"/>
                <w:b/>
                <w:sz w:val="22"/>
                <w:highlight w:val="yellow"/>
              </w:rPr>
            </w:pPr>
          </w:p>
        </w:tc>
        <w:tc>
          <w:tcPr>
            <w:tcW w:w="2253" w:type="dxa"/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  <w:highlight w:val="yellow"/>
              </w:rPr>
            </w:pPr>
          </w:p>
        </w:tc>
      </w:tr>
      <w:tr w:rsidR="005E65AA" w:rsidRPr="005E65AA" w:rsidTr="005454F2">
        <w:trPr>
          <w:gridBefore w:val="1"/>
          <w:gridAfter w:val="2"/>
          <w:wBefore w:w="10" w:type="dxa"/>
          <w:wAfter w:w="189" w:type="dxa"/>
          <w:trHeight w:val="244"/>
        </w:trPr>
        <w:tc>
          <w:tcPr>
            <w:tcW w:w="7206" w:type="dxa"/>
            <w:gridSpan w:val="4"/>
            <w:shd w:val="clear" w:color="auto" w:fill="auto"/>
            <w:vAlign w:val="bottom"/>
          </w:tcPr>
          <w:p w:rsidR="005E65AA" w:rsidRPr="005E65AA" w:rsidRDefault="005E65AA" w:rsidP="005E65AA">
            <w:pPr>
              <w:spacing w:line="243" w:lineRule="exact"/>
              <w:ind w:left="5"/>
              <w:rPr>
                <w:rFonts w:ascii="Arial" w:eastAsia="Arial" w:hAnsi="Arial"/>
                <w:sz w:val="18"/>
                <w:szCs w:val="18"/>
              </w:rPr>
            </w:pPr>
            <w:r w:rsidRPr="005E65AA">
              <w:rPr>
                <w:rFonts w:ascii="Arial" w:eastAsia="Arial" w:hAnsi="Arial"/>
                <w:sz w:val="18"/>
                <w:szCs w:val="18"/>
              </w:rPr>
              <w:t>Cronoprogramma acquisizione beni</w:t>
            </w:r>
          </w:p>
        </w:tc>
        <w:tc>
          <w:tcPr>
            <w:tcW w:w="2253" w:type="dxa"/>
            <w:shd w:val="clear" w:color="auto" w:fill="auto"/>
            <w:vAlign w:val="bottom"/>
          </w:tcPr>
          <w:p w:rsidR="005E65AA" w:rsidRPr="005E65AA" w:rsidRDefault="005E65AA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32602D" w:rsidRPr="005F5360" w:rsidTr="005454F2">
        <w:trPr>
          <w:gridBefore w:val="1"/>
          <w:wBefore w:w="10" w:type="dxa"/>
          <w:cantSplit/>
          <w:trHeight w:val="244"/>
        </w:trPr>
        <w:tc>
          <w:tcPr>
            <w:tcW w:w="25" w:type="dxa"/>
            <w:shd w:val="clear" w:color="auto" w:fill="auto"/>
            <w:vAlign w:val="bottom"/>
          </w:tcPr>
          <w:p w:rsidR="005634AB" w:rsidRPr="005F5360" w:rsidRDefault="005634AB" w:rsidP="00C84610">
            <w:pPr>
              <w:spacing w:line="0" w:lineRule="atLeast"/>
              <w:jc w:val="both"/>
              <w:rPr>
                <w:rFonts w:ascii="Times New Roman" w:eastAsia="Times New Roman" w:hAnsi="Times New Roman"/>
                <w:sz w:val="21"/>
                <w:highlight w:val="yellow"/>
              </w:rPr>
            </w:pPr>
          </w:p>
        </w:tc>
        <w:tc>
          <w:tcPr>
            <w:tcW w:w="9594" w:type="dxa"/>
            <w:gridSpan w:val="5"/>
            <w:shd w:val="clear" w:color="auto" w:fill="auto"/>
            <w:noWrap/>
            <w:vAlign w:val="bottom"/>
          </w:tcPr>
          <w:tbl>
            <w:tblPr>
              <w:tblW w:w="9547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46"/>
              <w:gridCol w:w="106"/>
              <w:gridCol w:w="4021"/>
              <w:gridCol w:w="2274"/>
            </w:tblGrid>
            <w:tr w:rsidR="005E65AA" w:rsidRPr="001325A8" w:rsidTr="00733D4E">
              <w:trPr>
                <w:trHeight w:val="215"/>
              </w:trPr>
              <w:tc>
                <w:tcPr>
                  <w:tcW w:w="3119" w:type="dxa"/>
                  <w:tcBorders>
                    <w:left w:val="single" w:sz="8" w:space="0" w:color="auto"/>
                    <w:bottom w:val="single" w:sz="8" w:space="0" w:color="808080"/>
                  </w:tcBorders>
                  <w:shd w:val="clear" w:color="auto" w:fill="808080"/>
                  <w:vAlign w:val="bottom"/>
                </w:tcPr>
                <w:p w:rsidR="005E65AA" w:rsidRPr="001325A8" w:rsidRDefault="005E65AA" w:rsidP="005E65AA">
                  <w:pPr>
                    <w:spacing w:line="177" w:lineRule="exact"/>
                    <w:ind w:left="20"/>
                    <w:rPr>
                      <w:rFonts w:ascii="Arial" w:eastAsia="Arial" w:hAnsi="Arial"/>
                      <w:b/>
                      <w:sz w:val="16"/>
                    </w:rPr>
                  </w:pPr>
                  <w:r w:rsidRPr="001325A8">
                    <w:rPr>
                      <w:rFonts w:ascii="Arial" w:eastAsia="Arial" w:hAnsi="Arial"/>
                      <w:b/>
                      <w:sz w:val="16"/>
                    </w:rPr>
                    <w:t>Fasi</w:t>
                  </w:r>
                </w:p>
              </w:tc>
              <w:tc>
                <w:tcPr>
                  <w:tcW w:w="105" w:type="dxa"/>
                  <w:tcBorders>
                    <w:bottom w:val="single" w:sz="8" w:space="0" w:color="808080"/>
                    <w:right w:val="single" w:sz="8" w:space="0" w:color="auto"/>
                  </w:tcBorders>
                  <w:shd w:val="clear" w:color="auto" w:fill="808080"/>
                  <w:vAlign w:val="bottom"/>
                </w:tcPr>
                <w:p w:rsidR="005E65AA" w:rsidRPr="001325A8" w:rsidRDefault="005E65AA" w:rsidP="005E65AA">
                  <w:pPr>
                    <w:spacing w:line="0" w:lineRule="atLeast"/>
                    <w:rPr>
                      <w:rFonts w:ascii="Times New Roman" w:eastAsia="Times New Roman" w:hAnsi="Times New Roman"/>
                      <w:sz w:val="18"/>
                    </w:rPr>
                  </w:pPr>
                </w:p>
              </w:tc>
              <w:tc>
                <w:tcPr>
                  <w:tcW w:w="3986" w:type="dxa"/>
                  <w:tcBorders>
                    <w:bottom w:val="single" w:sz="8" w:space="0" w:color="808080"/>
                    <w:right w:val="single" w:sz="8" w:space="0" w:color="auto"/>
                  </w:tcBorders>
                  <w:shd w:val="clear" w:color="auto" w:fill="808080"/>
                  <w:vAlign w:val="bottom"/>
                </w:tcPr>
                <w:p w:rsidR="005E65AA" w:rsidRPr="001325A8" w:rsidRDefault="005E65AA" w:rsidP="005E65AA">
                  <w:pPr>
                    <w:spacing w:line="177" w:lineRule="exact"/>
                    <w:rPr>
                      <w:rFonts w:ascii="Arial" w:eastAsia="Arial" w:hAnsi="Arial"/>
                      <w:b/>
                      <w:sz w:val="16"/>
                    </w:rPr>
                  </w:pPr>
                  <w:r w:rsidRPr="001325A8">
                    <w:rPr>
                      <w:rFonts w:ascii="Arial" w:eastAsia="Arial" w:hAnsi="Arial"/>
                      <w:b/>
                      <w:sz w:val="16"/>
                    </w:rPr>
                    <w:t>Data inizio prevista</w:t>
                  </w:r>
                </w:p>
              </w:tc>
              <w:tc>
                <w:tcPr>
                  <w:tcW w:w="2254" w:type="dxa"/>
                  <w:tcBorders>
                    <w:bottom w:val="single" w:sz="8" w:space="0" w:color="808080"/>
                    <w:right w:val="single" w:sz="8" w:space="0" w:color="auto"/>
                  </w:tcBorders>
                  <w:shd w:val="clear" w:color="auto" w:fill="808080"/>
                  <w:vAlign w:val="bottom"/>
                </w:tcPr>
                <w:p w:rsidR="005E65AA" w:rsidRPr="001325A8" w:rsidRDefault="005E65AA" w:rsidP="005E65AA">
                  <w:pPr>
                    <w:spacing w:line="177" w:lineRule="exact"/>
                    <w:rPr>
                      <w:rFonts w:ascii="Arial" w:eastAsia="Arial" w:hAnsi="Arial"/>
                      <w:b/>
                      <w:sz w:val="16"/>
                    </w:rPr>
                  </w:pPr>
                  <w:r w:rsidRPr="001325A8">
                    <w:rPr>
                      <w:rFonts w:ascii="Arial" w:eastAsia="Arial" w:hAnsi="Arial"/>
                      <w:b/>
                      <w:sz w:val="16"/>
                    </w:rPr>
                    <w:t>Data fine prevista</w:t>
                  </w:r>
                </w:p>
              </w:tc>
            </w:tr>
            <w:tr w:rsidR="005E65AA" w:rsidRPr="001325A8" w:rsidTr="00733D4E">
              <w:trPr>
                <w:trHeight w:val="178"/>
              </w:trPr>
              <w:tc>
                <w:tcPr>
                  <w:tcW w:w="3119" w:type="dxa"/>
                  <w:tcBorders>
                    <w:top w:val="single" w:sz="8" w:space="0" w:color="auto"/>
                    <w:left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177" w:lineRule="exact"/>
                    <w:ind w:left="80"/>
                    <w:rPr>
                      <w:rFonts w:ascii="Arial" w:eastAsia="Arial" w:hAnsi="Arial"/>
                      <w:b/>
                      <w:sz w:val="16"/>
                    </w:rPr>
                  </w:pPr>
                  <w:r w:rsidRPr="001325A8">
                    <w:rPr>
                      <w:rFonts w:ascii="Arial" w:eastAsia="Arial" w:hAnsi="Arial"/>
                      <w:b/>
                      <w:sz w:val="16"/>
                    </w:rPr>
                    <w:t>Predisposizione capitolato d’oneri</w:t>
                  </w:r>
                </w:p>
              </w:tc>
              <w:tc>
                <w:tcPr>
                  <w:tcW w:w="105" w:type="dxa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0" w:lineRule="atLeast"/>
                    <w:rPr>
                      <w:rFonts w:ascii="Times New Roman" w:eastAsia="Times New Roman" w:hAnsi="Times New Roman"/>
                      <w:sz w:val="15"/>
                    </w:rPr>
                  </w:pPr>
                </w:p>
              </w:tc>
              <w:tc>
                <w:tcPr>
                  <w:tcW w:w="3986" w:type="dxa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177" w:lineRule="exact"/>
                    <w:ind w:left="60"/>
                    <w:rPr>
                      <w:rFonts w:ascii="Arial" w:eastAsia="Arial" w:hAnsi="Arial"/>
                      <w:b/>
                      <w:sz w:val="16"/>
                    </w:rPr>
                  </w:pPr>
                  <w:r w:rsidRPr="001325A8">
                    <w:rPr>
                      <w:rFonts w:ascii="Arial" w:eastAsia="Arial" w:hAnsi="Arial"/>
                      <w:b/>
                      <w:sz w:val="16"/>
                    </w:rPr>
                    <w:t>01/0</w:t>
                  </w:r>
                  <w:r>
                    <w:rPr>
                      <w:rFonts w:ascii="Arial" w:eastAsia="Arial" w:hAnsi="Arial"/>
                      <w:b/>
                      <w:sz w:val="16"/>
                    </w:rPr>
                    <w:t>3</w:t>
                  </w:r>
                  <w:r w:rsidRPr="001325A8">
                    <w:rPr>
                      <w:rFonts w:ascii="Arial" w:eastAsia="Arial" w:hAnsi="Arial"/>
                      <w:b/>
                      <w:sz w:val="16"/>
                    </w:rPr>
                    <w:t>/202</w:t>
                  </w:r>
                  <w:r>
                    <w:rPr>
                      <w:rFonts w:ascii="Arial" w:eastAsia="Arial" w:hAnsi="Arial"/>
                      <w:b/>
                      <w:sz w:val="16"/>
                    </w:rPr>
                    <w:t>1</w:t>
                  </w:r>
                </w:p>
              </w:tc>
              <w:tc>
                <w:tcPr>
                  <w:tcW w:w="2254" w:type="dxa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177" w:lineRule="exact"/>
                    <w:ind w:right="1340"/>
                    <w:jc w:val="right"/>
                    <w:rPr>
                      <w:rFonts w:ascii="Arial" w:eastAsia="Arial" w:hAnsi="Arial"/>
                      <w:b/>
                      <w:sz w:val="16"/>
                    </w:rPr>
                  </w:pPr>
                  <w:r w:rsidRPr="001325A8">
                    <w:rPr>
                      <w:rFonts w:ascii="Arial" w:eastAsia="Arial" w:hAnsi="Arial"/>
                      <w:b/>
                      <w:sz w:val="16"/>
                    </w:rPr>
                    <w:t>3</w:t>
                  </w:r>
                  <w:r>
                    <w:rPr>
                      <w:rFonts w:ascii="Arial" w:eastAsia="Arial" w:hAnsi="Arial"/>
                      <w:b/>
                      <w:sz w:val="16"/>
                    </w:rPr>
                    <w:t>1</w:t>
                  </w:r>
                  <w:r w:rsidRPr="001325A8">
                    <w:rPr>
                      <w:rFonts w:ascii="Arial" w:eastAsia="Arial" w:hAnsi="Arial"/>
                      <w:b/>
                      <w:sz w:val="16"/>
                    </w:rPr>
                    <w:t>/0</w:t>
                  </w:r>
                  <w:r>
                    <w:rPr>
                      <w:rFonts w:ascii="Arial" w:eastAsia="Arial" w:hAnsi="Arial"/>
                      <w:b/>
                      <w:sz w:val="16"/>
                    </w:rPr>
                    <w:t>3</w:t>
                  </w:r>
                  <w:r w:rsidRPr="001325A8">
                    <w:rPr>
                      <w:rFonts w:ascii="Arial" w:eastAsia="Arial" w:hAnsi="Arial"/>
                      <w:b/>
                      <w:sz w:val="16"/>
                    </w:rPr>
                    <w:t>/202</w:t>
                  </w:r>
                  <w:r>
                    <w:rPr>
                      <w:rFonts w:ascii="Arial" w:eastAsia="Arial" w:hAnsi="Arial"/>
                      <w:b/>
                      <w:sz w:val="16"/>
                    </w:rPr>
                    <w:t>1</w:t>
                  </w:r>
                </w:p>
              </w:tc>
            </w:tr>
            <w:tr w:rsidR="005E65AA" w:rsidRPr="001325A8" w:rsidTr="00733D4E">
              <w:trPr>
                <w:trHeight w:val="150"/>
              </w:trPr>
              <w:tc>
                <w:tcPr>
                  <w:tcW w:w="3119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0" w:lineRule="atLeast"/>
                    <w:rPr>
                      <w:rFonts w:ascii="Times New Roman" w:eastAsia="Times New Roman" w:hAnsi="Times New Roman"/>
                      <w:sz w:val="13"/>
                    </w:rPr>
                  </w:pPr>
                </w:p>
              </w:tc>
              <w:tc>
                <w:tcPr>
                  <w:tcW w:w="10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0" w:lineRule="atLeast"/>
                    <w:rPr>
                      <w:rFonts w:ascii="Times New Roman" w:eastAsia="Times New Roman" w:hAnsi="Times New Roman"/>
                      <w:sz w:val="13"/>
                    </w:rPr>
                  </w:pPr>
                </w:p>
              </w:tc>
              <w:tc>
                <w:tcPr>
                  <w:tcW w:w="3986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0" w:lineRule="atLeast"/>
                    <w:rPr>
                      <w:rFonts w:ascii="Times New Roman" w:eastAsia="Times New Roman" w:hAnsi="Times New Roman"/>
                      <w:sz w:val="13"/>
                    </w:rPr>
                  </w:pPr>
                </w:p>
              </w:tc>
              <w:tc>
                <w:tcPr>
                  <w:tcW w:w="2254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0" w:lineRule="atLeast"/>
                    <w:rPr>
                      <w:rFonts w:ascii="Times New Roman" w:eastAsia="Times New Roman" w:hAnsi="Times New Roman"/>
                      <w:sz w:val="13"/>
                    </w:rPr>
                  </w:pPr>
                </w:p>
              </w:tc>
            </w:tr>
            <w:tr w:rsidR="005E65AA" w:rsidRPr="001325A8" w:rsidTr="00733D4E">
              <w:trPr>
                <w:trHeight w:val="178"/>
              </w:trPr>
              <w:tc>
                <w:tcPr>
                  <w:tcW w:w="3119" w:type="dxa"/>
                  <w:tcBorders>
                    <w:left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177" w:lineRule="exact"/>
                    <w:ind w:left="80"/>
                    <w:rPr>
                      <w:rFonts w:ascii="Arial" w:eastAsia="Arial" w:hAnsi="Arial"/>
                      <w:b/>
                      <w:sz w:val="16"/>
                    </w:rPr>
                  </w:pPr>
                  <w:r w:rsidRPr="001325A8">
                    <w:rPr>
                      <w:rFonts w:ascii="Arial" w:eastAsia="Arial" w:hAnsi="Arial"/>
                      <w:b/>
                      <w:sz w:val="16"/>
                    </w:rPr>
                    <w:t xml:space="preserve">Procedura di gara/stipula contratto </w:t>
                  </w:r>
                </w:p>
              </w:tc>
              <w:tc>
                <w:tcPr>
                  <w:tcW w:w="105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0" w:lineRule="atLeast"/>
                    <w:rPr>
                      <w:rFonts w:ascii="Times New Roman" w:eastAsia="Times New Roman" w:hAnsi="Times New Roman"/>
                      <w:sz w:val="15"/>
                    </w:rPr>
                  </w:pPr>
                </w:p>
              </w:tc>
              <w:tc>
                <w:tcPr>
                  <w:tcW w:w="3986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177" w:lineRule="exact"/>
                    <w:ind w:left="60"/>
                    <w:rPr>
                      <w:rFonts w:ascii="Arial" w:eastAsia="Arial" w:hAnsi="Arial"/>
                      <w:b/>
                      <w:sz w:val="16"/>
                    </w:rPr>
                  </w:pPr>
                  <w:r w:rsidRPr="001325A8">
                    <w:rPr>
                      <w:rFonts w:ascii="Arial" w:eastAsia="Arial" w:hAnsi="Arial"/>
                      <w:b/>
                      <w:sz w:val="16"/>
                    </w:rPr>
                    <w:t>01/0</w:t>
                  </w:r>
                  <w:r>
                    <w:rPr>
                      <w:rFonts w:ascii="Arial" w:eastAsia="Arial" w:hAnsi="Arial"/>
                      <w:b/>
                      <w:sz w:val="16"/>
                    </w:rPr>
                    <w:t>4</w:t>
                  </w:r>
                  <w:r w:rsidRPr="001325A8">
                    <w:rPr>
                      <w:rFonts w:ascii="Arial" w:eastAsia="Arial" w:hAnsi="Arial"/>
                      <w:b/>
                      <w:sz w:val="16"/>
                    </w:rPr>
                    <w:t>/202</w:t>
                  </w:r>
                  <w:r>
                    <w:rPr>
                      <w:rFonts w:ascii="Arial" w:eastAsia="Arial" w:hAnsi="Arial"/>
                      <w:b/>
                      <w:sz w:val="16"/>
                    </w:rPr>
                    <w:t>1</w:t>
                  </w:r>
                </w:p>
              </w:tc>
              <w:tc>
                <w:tcPr>
                  <w:tcW w:w="2254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177" w:lineRule="exact"/>
                    <w:ind w:right="1340"/>
                    <w:jc w:val="right"/>
                    <w:rPr>
                      <w:rFonts w:ascii="Arial" w:eastAsia="Arial" w:hAnsi="Arial"/>
                      <w:b/>
                      <w:sz w:val="16"/>
                    </w:rPr>
                  </w:pPr>
                  <w:r>
                    <w:rPr>
                      <w:rFonts w:ascii="Arial" w:eastAsia="Arial" w:hAnsi="Arial"/>
                      <w:b/>
                      <w:sz w:val="16"/>
                    </w:rPr>
                    <w:t>31</w:t>
                  </w:r>
                  <w:r w:rsidRPr="001325A8">
                    <w:rPr>
                      <w:rFonts w:ascii="Arial" w:eastAsia="Arial" w:hAnsi="Arial"/>
                      <w:b/>
                      <w:sz w:val="16"/>
                    </w:rPr>
                    <w:t>/0</w:t>
                  </w:r>
                  <w:r>
                    <w:rPr>
                      <w:rFonts w:ascii="Arial" w:eastAsia="Arial" w:hAnsi="Arial"/>
                      <w:b/>
                      <w:sz w:val="16"/>
                    </w:rPr>
                    <w:t>5</w:t>
                  </w:r>
                  <w:r w:rsidRPr="001325A8">
                    <w:rPr>
                      <w:rFonts w:ascii="Arial" w:eastAsia="Arial" w:hAnsi="Arial"/>
                      <w:b/>
                      <w:sz w:val="16"/>
                    </w:rPr>
                    <w:t>/202</w:t>
                  </w:r>
                  <w:r>
                    <w:rPr>
                      <w:rFonts w:ascii="Arial" w:eastAsia="Arial" w:hAnsi="Arial"/>
                      <w:b/>
                      <w:sz w:val="16"/>
                    </w:rPr>
                    <w:t>1</w:t>
                  </w:r>
                </w:p>
              </w:tc>
            </w:tr>
            <w:tr w:rsidR="005E65AA" w:rsidRPr="001325A8" w:rsidTr="00733D4E">
              <w:trPr>
                <w:trHeight w:val="148"/>
              </w:trPr>
              <w:tc>
                <w:tcPr>
                  <w:tcW w:w="3119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0" w:lineRule="atLeast"/>
                    <w:rPr>
                      <w:rFonts w:ascii="Times New Roman" w:eastAsia="Times New Roman" w:hAnsi="Times New Roman"/>
                      <w:sz w:val="12"/>
                    </w:rPr>
                  </w:pPr>
                </w:p>
              </w:tc>
              <w:tc>
                <w:tcPr>
                  <w:tcW w:w="10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0" w:lineRule="atLeast"/>
                    <w:rPr>
                      <w:rFonts w:ascii="Times New Roman" w:eastAsia="Times New Roman" w:hAnsi="Times New Roman"/>
                      <w:sz w:val="12"/>
                    </w:rPr>
                  </w:pPr>
                </w:p>
              </w:tc>
              <w:tc>
                <w:tcPr>
                  <w:tcW w:w="3986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0" w:lineRule="atLeast"/>
                    <w:rPr>
                      <w:rFonts w:ascii="Times New Roman" w:eastAsia="Times New Roman" w:hAnsi="Times New Roman"/>
                      <w:sz w:val="12"/>
                    </w:rPr>
                  </w:pPr>
                </w:p>
              </w:tc>
              <w:tc>
                <w:tcPr>
                  <w:tcW w:w="2254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0" w:lineRule="atLeast"/>
                    <w:rPr>
                      <w:rFonts w:ascii="Times New Roman" w:eastAsia="Times New Roman" w:hAnsi="Times New Roman"/>
                      <w:sz w:val="12"/>
                    </w:rPr>
                  </w:pPr>
                </w:p>
              </w:tc>
            </w:tr>
            <w:tr w:rsidR="005E65AA" w:rsidRPr="001325A8" w:rsidTr="00733D4E">
              <w:trPr>
                <w:trHeight w:val="180"/>
              </w:trPr>
              <w:tc>
                <w:tcPr>
                  <w:tcW w:w="3119" w:type="dxa"/>
                  <w:tcBorders>
                    <w:left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179" w:lineRule="exact"/>
                    <w:ind w:left="80"/>
                    <w:rPr>
                      <w:rFonts w:ascii="Arial" w:eastAsia="Arial" w:hAnsi="Arial"/>
                      <w:b/>
                      <w:sz w:val="16"/>
                    </w:rPr>
                  </w:pPr>
                  <w:r w:rsidRPr="001325A8">
                    <w:rPr>
                      <w:rFonts w:ascii="Arial" w:eastAsia="Arial" w:hAnsi="Arial"/>
                      <w:b/>
                      <w:sz w:val="16"/>
                    </w:rPr>
                    <w:t xml:space="preserve">Esecuzione fornitura </w:t>
                  </w:r>
                </w:p>
              </w:tc>
              <w:tc>
                <w:tcPr>
                  <w:tcW w:w="105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0" w:lineRule="atLeast"/>
                    <w:rPr>
                      <w:rFonts w:ascii="Times New Roman" w:eastAsia="Times New Roman" w:hAnsi="Times New Roman"/>
                      <w:sz w:val="15"/>
                    </w:rPr>
                  </w:pPr>
                </w:p>
              </w:tc>
              <w:tc>
                <w:tcPr>
                  <w:tcW w:w="3986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179" w:lineRule="exact"/>
                    <w:ind w:left="60"/>
                    <w:rPr>
                      <w:rFonts w:ascii="Arial" w:eastAsia="Arial" w:hAnsi="Arial"/>
                      <w:b/>
                      <w:sz w:val="16"/>
                    </w:rPr>
                  </w:pPr>
                  <w:r w:rsidRPr="001325A8">
                    <w:rPr>
                      <w:rFonts w:ascii="Arial" w:eastAsia="Arial" w:hAnsi="Arial"/>
                      <w:b/>
                      <w:sz w:val="16"/>
                    </w:rPr>
                    <w:t>01/0</w:t>
                  </w:r>
                  <w:r>
                    <w:rPr>
                      <w:rFonts w:ascii="Arial" w:eastAsia="Arial" w:hAnsi="Arial"/>
                      <w:b/>
                      <w:sz w:val="16"/>
                    </w:rPr>
                    <w:t>6</w:t>
                  </w:r>
                  <w:r w:rsidRPr="001325A8">
                    <w:rPr>
                      <w:rFonts w:ascii="Arial" w:eastAsia="Arial" w:hAnsi="Arial"/>
                      <w:b/>
                      <w:sz w:val="16"/>
                    </w:rPr>
                    <w:t>/202</w:t>
                  </w:r>
                  <w:r>
                    <w:rPr>
                      <w:rFonts w:ascii="Arial" w:eastAsia="Arial" w:hAnsi="Arial"/>
                      <w:b/>
                      <w:sz w:val="16"/>
                    </w:rPr>
                    <w:t>1</w:t>
                  </w:r>
                </w:p>
              </w:tc>
              <w:tc>
                <w:tcPr>
                  <w:tcW w:w="2254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179" w:lineRule="exact"/>
                    <w:ind w:right="1340"/>
                    <w:jc w:val="right"/>
                    <w:rPr>
                      <w:rFonts w:ascii="Arial" w:eastAsia="Arial" w:hAnsi="Arial"/>
                      <w:b/>
                      <w:sz w:val="16"/>
                    </w:rPr>
                  </w:pPr>
                  <w:r>
                    <w:rPr>
                      <w:rFonts w:ascii="Arial" w:eastAsia="Arial" w:hAnsi="Arial"/>
                      <w:b/>
                      <w:sz w:val="16"/>
                    </w:rPr>
                    <w:t>31</w:t>
                  </w:r>
                  <w:r w:rsidRPr="001325A8">
                    <w:rPr>
                      <w:rFonts w:ascii="Arial" w:eastAsia="Arial" w:hAnsi="Arial"/>
                      <w:b/>
                      <w:sz w:val="16"/>
                    </w:rPr>
                    <w:t>/</w:t>
                  </w:r>
                  <w:r>
                    <w:rPr>
                      <w:rFonts w:ascii="Arial" w:eastAsia="Arial" w:hAnsi="Arial"/>
                      <w:b/>
                      <w:sz w:val="16"/>
                    </w:rPr>
                    <w:t>07</w:t>
                  </w:r>
                  <w:r w:rsidRPr="001325A8">
                    <w:rPr>
                      <w:rFonts w:ascii="Arial" w:eastAsia="Arial" w:hAnsi="Arial"/>
                      <w:b/>
                      <w:sz w:val="16"/>
                    </w:rPr>
                    <w:t>/202</w:t>
                  </w:r>
                  <w:r>
                    <w:rPr>
                      <w:rFonts w:ascii="Arial" w:eastAsia="Arial" w:hAnsi="Arial"/>
                      <w:b/>
                      <w:sz w:val="16"/>
                    </w:rPr>
                    <w:t>1</w:t>
                  </w:r>
                </w:p>
              </w:tc>
            </w:tr>
            <w:tr w:rsidR="005E65AA" w:rsidRPr="001325A8" w:rsidTr="00733D4E">
              <w:trPr>
                <w:trHeight w:val="146"/>
              </w:trPr>
              <w:tc>
                <w:tcPr>
                  <w:tcW w:w="3119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0" w:lineRule="atLeast"/>
                    <w:rPr>
                      <w:rFonts w:ascii="Times New Roman" w:eastAsia="Times New Roman" w:hAnsi="Times New Roman"/>
                      <w:sz w:val="12"/>
                    </w:rPr>
                  </w:pPr>
                </w:p>
              </w:tc>
              <w:tc>
                <w:tcPr>
                  <w:tcW w:w="10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0" w:lineRule="atLeast"/>
                    <w:rPr>
                      <w:rFonts w:ascii="Times New Roman" w:eastAsia="Times New Roman" w:hAnsi="Times New Roman"/>
                      <w:sz w:val="12"/>
                    </w:rPr>
                  </w:pPr>
                </w:p>
              </w:tc>
              <w:tc>
                <w:tcPr>
                  <w:tcW w:w="3986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0" w:lineRule="atLeast"/>
                    <w:rPr>
                      <w:rFonts w:ascii="Times New Roman" w:eastAsia="Times New Roman" w:hAnsi="Times New Roman"/>
                      <w:sz w:val="12"/>
                    </w:rPr>
                  </w:pPr>
                </w:p>
              </w:tc>
              <w:tc>
                <w:tcPr>
                  <w:tcW w:w="2254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0" w:lineRule="atLeast"/>
                    <w:rPr>
                      <w:rFonts w:ascii="Times New Roman" w:eastAsia="Times New Roman" w:hAnsi="Times New Roman"/>
                      <w:sz w:val="12"/>
                    </w:rPr>
                  </w:pPr>
                </w:p>
              </w:tc>
            </w:tr>
            <w:tr w:rsidR="005E65AA" w:rsidRPr="001325A8" w:rsidTr="00733D4E">
              <w:trPr>
                <w:trHeight w:val="178"/>
              </w:trPr>
              <w:tc>
                <w:tcPr>
                  <w:tcW w:w="3119" w:type="dxa"/>
                  <w:tcBorders>
                    <w:left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177" w:lineRule="exact"/>
                    <w:ind w:left="80"/>
                    <w:rPr>
                      <w:rFonts w:ascii="Arial" w:eastAsia="Arial" w:hAnsi="Arial"/>
                      <w:b/>
                      <w:sz w:val="16"/>
                    </w:rPr>
                  </w:pPr>
                  <w:r w:rsidRPr="001325A8">
                    <w:rPr>
                      <w:rFonts w:ascii="Arial" w:eastAsia="Arial" w:hAnsi="Arial"/>
                      <w:b/>
                      <w:sz w:val="16"/>
                    </w:rPr>
                    <w:t>Verifiche, Collaudo/funzionalità</w:t>
                  </w:r>
                </w:p>
              </w:tc>
              <w:tc>
                <w:tcPr>
                  <w:tcW w:w="105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0" w:lineRule="atLeast"/>
                    <w:rPr>
                      <w:rFonts w:ascii="Times New Roman" w:eastAsia="Times New Roman" w:hAnsi="Times New Roman"/>
                      <w:sz w:val="15"/>
                    </w:rPr>
                  </w:pPr>
                </w:p>
              </w:tc>
              <w:tc>
                <w:tcPr>
                  <w:tcW w:w="3986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177" w:lineRule="exact"/>
                    <w:ind w:left="60"/>
                    <w:rPr>
                      <w:rFonts w:ascii="Arial" w:eastAsia="Arial" w:hAnsi="Arial"/>
                      <w:b/>
                      <w:sz w:val="16"/>
                    </w:rPr>
                  </w:pPr>
                  <w:r w:rsidRPr="001325A8">
                    <w:rPr>
                      <w:rFonts w:ascii="Arial" w:eastAsia="Arial" w:hAnsi="Arial"/>
                      <w:b/>
                      <w:sz w:val="16"/>
                    </w:rPr>
                    <w:t>01/</w:t>
                  </w:r>
                  <w:r>
                    <w:rPr>
                      <w:rFonts w:ascii="Arial" w:eastAsia="Arial" w:hAnsi="Arial"/>
                      <w:b/>
                      <w:sz w:val="16"/>
                    </w:rPr>
                    <w:t>08</w:t>
                  </w:r>
                  <w:r w:rsidRPr="001325A8">
                    <w:rPr>
                      <w:rFonts w:ascii="Arial" w:eastAsia="Arial" w:hAnsi="Arial"/>
                      <w:b/>
                      <w:sz w:val="16"/>
                    </w:rPr>
                    <w:t>/202</w:t>
                  </w:r>
                  <w:r>
                    <w:rPr>
                      <w:rFonts w:ascii="Arial" w:eastAsia="Arial" w:hAnsi="Arial"/>
                      <w:b/>
                      <w:sz w:val="16"/>
                    </w:rPr>
                    <w:t>1</w:t>
                  </w:r>
                </w:p>
              </w:tc>
              <w:tc>
                <w:tcPr>
                  <w:tcW w:w="2254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177" w:lineRule="exact"/>
                    <w:ind w:right="1340"/>
                    <w:jc w:val="right"/>
                    <w:rPr>
                      <w:rFonts w:ascii="Arial" w:eastAsia="Arial" w:hAnsi="Arial"/>
                      <w:b/>
                      <w:sz w:val="16"/>
                    </w:rPr>
                  </w:pPr>
                  <w:r>
                    <w:rPr>
                      <w:rFonts w:ascii="Arial" w:eastAsia="Arial" w:hAnsi="Arial"/>
                      <w:b/>
                      <w:sz w:val="16"/>
                    </w:rPr>
                    <w:t>31</w:t>
                  </w:r>
                  <w:r w:rsidRPr="001325A8">
                    <w:rPr>
                      <w:rFonts w:ascii="Arial" w:eastAsia="Arial" w:hAnsi="Arial"/>
                      <w:b/>
                      <w:sz w:val="16"/>
                    </w:rPr>
                    <w:t>/</w:t>
                  </w:r>
                  <w:r>
                    <w:rPr>
                      <w:rFonts w:ascii="Arial" w:eastAsia="Arial" w:hAnsi="Arial"/>
                      <w:b/>
                      <w:sz w:val="16"/>
                    </w:rPr>
                    <w:t>08</w:t>
                  </w:r>
                  <w:r w:rsidRPr="001325A8">
                    <w:rPr>
                      <w:rFonts w:ascii="Arial" w:eastAsia="Arial" w:hAnsi="Arial"/>
                      <w:b/>
                      <w:sz w:val="16"/>
                    </w:rPr>
                    <w:t>/202</w:t>
                  </w:r>
                  <w:r>
                    <w:rPr>
                      <w:rFonts w:ascii="Arial" w:eastAsia="Arial" w:hAnsi="Arial"/>
                      <w:b/>
                      <w:sz w:val="16"/>
                    </w:rPr>
                    <w:t>1</w:t>
                  </w:r>
                </w:p>
              </w:tc>
            </w:tr>
            <w:tr w:rsidR="005E65AA" w:rsidRPr="001325A8" w:rsidTr="00733D4E">
              <w:trPr>
                <w:trHeight w:val="148"/>
              </w:trPr>
              <w:tc>
                <w:tcPr>
                  <w:tcW w:w="3119" w:type="dxa"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0" w:lineRule="atLeast"/>
                    <w:rPr>
                      <w:rFonts w:ascii="Times New Roman" w:eastAsia="Times New Roman" w:hAnsi="Times New Roman"/>
                      <w:sz w:val="12"/>
                    </w:rPr>
                  </w:pPr>
                </w:p>
              </w:tc>
              <w:tc>
                <w:tcPr>
                  <w:tcW w:w="10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0" w:lineRule="atLeast"/>
                    <w:rPr>
                      <w:rFonts w:ascii="Times New Roman" w:eastAsia="Times New Roman" w:hAnsi="Times New Roman"/>
                      <w:sz w:val="12"/>
                    </w:rPr>
                  </w:pPr>
                </w:p>
              </w:tc>
              <w:tc>
                <w:tcPr>
                  <w:tcW w:w="3986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0" w:lineRule="atLeast"/>
                    <w:rPr>
                      <w:rFonts w:ascii="Times New Roman" w:eastAsia="Times New Roman" w:hAnsi="Times New Roman"/>
                      <w:sz w:val="12"/>
                    </w:rPr>
                  </w:pPr>
                </w:p>
              </w:tc>
              <w:tc>
                <w:tcPr>
                  <w:tcW w:w="2254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5E65AA" w:rsidRPr="001325A8" w:rsidRDefault="005E65AA" w:rsidP="005E65AA">
                  <w:pPr>
                    <w:spacing w:line="0" w:lineRule="atLeast"/>
                    <w:rPr>
                      <w:rFonts w:ascii="Times New Roman" w:eastAsia="Times New Roman" w:hAnsi="Times New Roman"/>
                      <w:sz w:val="12"/>
                    </w:rPr>
                  </w:pPr>
                </w:p>
              </w:tc>
            </w:tr>
          </w:tbl>
          <w:p w:rsidR="0059353C" w:rsidRDefault="0059353C" w:rsidP="000973F1">
            <w:pPr>
              <w:spacing w:line="0" w:lineRule="atLeast"/>
              <w:ind w:right="-2126"/>
              <w:jc w:val="both"/>
              <w:rPr>
                <w:highlight w:val="yellow"/>
              </w:rPr>
            </w:pPr>
          </w:p>
          <w:tbl>
            <w:tblPr>
              <w:tblW w:w="9648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"/>
              <w:gridCol w:w="7185"/>
              <w:gridCol w:w="2254"/>
              <w:gridCol w:w="160"/>
              <w:gridCol w:w="24"/>
            </w:tblGrid>
            <w:tr w:rsidR="005E65AA" w:rsidRPr="005E65AA" w:rsidTr="00733D4E">
              <w:trPr>
                <w:gridAfter w:val="2"/>
                <w:wAfter w:w="184" w:type="dxa"/>
                <w:trHeight w:val="244"/>
              </w:trPr>
              <w:tc>
                <w:tcPr>
                  <w:tcW w:w="7210" w:type="dxa"/>
                  <w:gridSpan w:val="2"/>
                  <w:shd w:val="clear" w:color="auto" w:fill="auto"/>
                  <w:vAlign w:val="bottom"/>
                </w:tcPr>
                <w:p w:rsidR="005E65AA" w:rsidRPr="005E65AA" w:rsidRDefault="005E65AA" w:rsidP="005E65AA">
                  <w:pPr>
                    <w:spacing w:line="243" w:lineRule="exact"/>
                    <w:ind w:left="5"/>
                    <w:rPr>
                      <w:rFonts w:ascii="Arial" w:eastAsia="Arial" w:hAnsi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/>
                      <w:sz w:val="18"/>
                      <w:szCs w:val="18"/>
                    </w:rPr>
                    <w:t>Cronoprogramma acquisizione servizi</w:t>
                  </w:r>
                </w:p>
              </w:tc>
              <w:tc>
                <w:tcPr>
                  <w:tcW w:w="2254" w:type="dxa"/>
                  <w:shd w:val="clear" w:color="auto" w:fill="auto"/>
                  <w:vAlign w:val="bottom"/>
                </w:tcPr>
                <w:p w:rsidR="005E65AA" w:rsidRPr="005E65AA" w:rsidRDefault="005E65AA" w:rsidP="005E65AA">
                  <w:pPr>
                    <w:spacing w:line="0" w:lineRule="atLeast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5E65AA" w:rsidRPr="005F5360" w:rsidTr="00733D4E">
              <w:trPr>
                <w:cantSplit/>
                <w:trHeight w:val="244"/>
              </w:trPr>
              <w:tc>
                <w:tcPr>
                  <w:tcW w:w="25" w:type="dxa"/>
                  <w:shd w:val="clear" w:color="auto" w:fill="auto"/>
                  <w:vAlign w:val="bottom"/>
                </w:tcPr>
                <w:p w:rsidR="005E65AA" w:rsidRPr="005F5360" w:rsidRDefault="005E65AA" w:rsidP="005E65AA">
                  <w:pPr>
                    <w:spacing w:line="0" w:lineRule="atLeast"/>
                    <w:jc w:val="both"/>
                    <w:rPr>
                      <w:rFonts w:ascii="Times New Roman" w:eastAsia="Times New Roman" w:hAnsi="Times New Roman"/>
                      <w:sz w:val="21"/>
                      <w:highlight w:val="yellow"/>
                    </w:rPr>
                  </w:pPr>
                </w:p>
              </w:tc>
              <w:tc>
                <w:tcPr>
                  <w:tcW w:w="9599" w:type="dxa"/>
                  <w:gridSpan w:val="3"/>
                  <w:shd w:val="clear" w:color="auto" w:fill="auto"/>
                  <w:noWrap/>
                  <w:vAlign w:val="bottom"/>
                </w:tcPr>
                <w:tbl>
                  <w:tblPr>
                    <w:tblW w:w="9547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146"/>
                    <w:gridCol w:w="106"/>
                    <w:gridCol w:w="4021"/>
                    <w:gridCol w:w="2274"/>
                  </w:tblGrid>
                  <w:tr w:rsidR="005E65AA" w:rsidRPr="001325A8" w:rsidTr="00733D4E">
                    <w:trPr>
                      <w:trHeight w:val="215"/>
                    </w:trPr>
                    <w:tc>
                      <w:tcPr>
                        <w:tcW w:w="3119" w:type="dxa"/>
                        <w:tcBorders>
                          <w:left w:val="single" w:sz="8" w:space="0" w:color="auto"/>
                          <w:bottom w:val="single" w:sz="8" w:space="0" w:color="808080"/>
                        </w:tcBorders>
                        <w:shd w:val="clear" w:color="auto" w:fill="808080"/>
                        <w:vAlign w:val="bottom"/>
                      </w:tcPr>
                      <w:p w:rsidR="005E65AA" w:rsidRPr="001325A8" w:rsidRDefault="005E65AA" w:rsidP="005E65AA">
                        <w:pPr>
                          <w:spacing w:line="177" w:lineRule="exact"/>
                          <w:ind w:left="20"/>
                          <w:rPr>
                            <w:rFonts w:ascii="Arial" w:eastAsia="Arial" w:hAnsi="Arial"/>
                            <w:b/>
                            <w:sz w:val="16"/>
                          </w:rPr>
                        </w:pPr>
                        <w:r w:rsidRPr="001325A8">
                          <w:rPr>
                            <w:rFonts w:ascii="Arial" w:eastAsia="Arial" w:hAnsi="Arial"/>
                            <w:b/>
                            <w:sz w:val="16"/>
                          </w:rPr>
                          <w:t>Fasi</w:t>
                        </w:r>
                      </w:p>
                    </w:tc>
                    <w:tc>
                      <w:tcPr>
                        <w:tcW w:w="105" w:type="dxa"/>
                        <w:tcBorders>
                          <w:bottom w:val="single" w:sz="8" w:space="0" w:color="808080"/>
                          <w:right w:val="single" w:sz="8" w:space="0" w:color="auto"/>
                        </w:tcBorders>
                        <w:shd w:val="clear" w:color="auto" w:fill="808080"/>
                        <w:vAlign w:val="bottom"/>
                      </w:tcPr>
                      <w:p w:rsidR="005E65AA" w:rsidRPr="001325A8" w:rsidRDefault="005E65AA" w:rsidP="005E65AA">
                        <w:pPr>
                          <w:spacing w:line="0" w:lineRule="atLeast"/>
                          <w:rPr>
                            <w:rFonts w:ascii="Times New Roman" w:eastAsia="Times New Roman" w:hAns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86" w:type="dxa"/>
                        <w:tcBorders>
                          <w:bottom w:val="single" w:sz="8" w:space="0" w:color="808080"/>
                          <w:right w:val="single" w:sz="8" w:space="0" w:color="auto"/>
                        </w:tcBorders>
                        <w:shd w:val="clear" w:color="auto" w:fill="808080"/>
                        <w:vAlign w:val="bottom"/>
                      </w:tcPr>
                      <w:p w:rsidR="005E65AA" w:rsidRPr="001325A8" w:rsidRDefault="005E65AA" w:rsidP="005E65AA">
                        <w:pPr>
                          <w:spacing w:line="177" w:lineRule="exact"/>
                          <w:rPr>
                            <w:rFonts w:ascii="Arial" w:eastAsia="Arial" w:hAnsi="Arial"/>
                            <w:b/>
                            <w:sz w:val="16"/>
                          </w:rPr>
                        </w:pPr>
                        <w:r w:rsidRPr="001325A8">
                          <w:rPr>
                            <w:rFonts w:ascii="Arial" w:eastAsia="Arial" w:hAnsi="Arial"/>
                            <w:b/>
                            <w:sz w:val="16"/>
                          </w:rPr>
                          <w:t>Data inizio prevista</w:t>
                        </w:r>
                      </w:p>
                    </w:tc>
                    <w:tc>
                      <w:tcPr>
                        <w:tcW w:w="2254" w:type="dxa"/>
                        <w:tcBorders>
                          <w:bottom w:val="single" w:sz="8" w:space="0" w:color="808080"/>
                          <w:right w:val="single" w:sz="8" w:space="0" w:color="auto"/>
                        </w:tcBorders>
                        <w:shd w:val="clear" w:color="auto" w:fill="808080"/>
                        <w:vAlign w:val="bottom"/>
                      </w:tcPr>
                      <w:p w:rsidR="005E65AA" w:rsidRPr="001325A8" w:rsidRDefault="005E65AA" w:rsidP="005E65AA">
                        <w:pPr>
                          <w:spacing w:line="177" w:lineRule="exact"/>
                          <w:rPr>
                            <w:rFonts w:ascii="Arial" w:eastAsia="Arial" w:hAnsi="Arial"/>
                            <w:b/>
                            <w:sz w:val="16"/>
                          </w:rPr>
                        </w:pPr>
                        <w:r w:rsidRPr="001325A8">
                          <w:rPr>
                            <w:rFonts w:ascii="Arial" w:eastAsia="Arial" w:hAnsi="Arial"/>
                            <w:b/>
                            <w:sz w:val="16"/>
                          </w:rPr>
                          <w:t>Data fine prevista</w:t>
                        </w:r>
                      </w:p>
                    </w:tc>
                  </w:tr>
                  <w:tr w:rsidR="005E65AA" w:rsidRPr="001325A8" w:rsidTr="00733D4E">
                    <w:trPr>
                      <w:trHeight w:val="178"/>
                    </w:trPr>
                    <w:tc>
                      <w:tcPr>
                        <w:tcW w:w="3119" w:type="dxa"/>
                        <w:tcBorders>
                          <w:top w:val="single" w:sz="8" w:space="0" w:color="auto"/>
                          <w:lef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5E65AA" w:rsidP="005E65AA">
                        <w:pPr>
                          <w:spacing w:line="177" w:lineRule="exact"/>
                          <w:ind w:left="80"/>
                          <w:rPr>
                            <w:rFonts w:ascii="Arial" w:eastAsia="Arial" w:hAnsi="Arial"/>
                            <w:b/>
                            <w:sz w:val="16"/>
                          </w:rPr>
                        </w:pPr>
                        <w:r w:rsidRPr="001325A8">
                          <w:rPr>
                            <w:rFonts w:ascii="Arial" w:eastAsia="Arial" w:hAnsi="Arial"/>
                            <w:b/>
                            <w:sz w:val="16"/>
                          </w:rPr>
                          <w:t>Predisposizione capitolato d’oneri</w:t>
                        </w:r>
                      </w:p>
                    </w:tc>
                    <w:tc>
                      <w:tcPr>
                        <w:tcW w:w="105" w:type="dxa"/>
                        <w:tcBorders>
                          <w:top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5E65AA" w:rsidP="005E65AA">
                        <w:pPr>
                          <w:spacing w:line="0" w:lineRule="atLeast"/>
                          <w:rPr>
                            <w:rFonts w:ascii="Times New Roman" w:eastAsia="Times New Roman" w:hAnsi="Times New Roman"/>
                            <w:sz w:val="15"/>
                          </w:rPr>
                        </w:pPr>
                      </w:p>
                    </w:tc>
                    <w:tc>
                      <w:tcPr>
                        <w:tcW w:w="3986" w:type="dxa"/>
                        <w:tcBorders>
                          <w:top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5E65AA" w:rsidP="005E65AA">
                        <w:pPr>
                          <w:spacing w:line="177" w:lineRule="exact"/>
                          <w:ind w:left="60"/>
                          <w:rPr>
                            <w:rFonts w:ascii="Arial" w:eastAsia="Arial" w:hAnsi="Arial"/>
                            <w:b/>
                            <w:sz w:val="16"/>
                          </w:rPr>
                        </w:pPr>
                        <w:r w:rsidRPr="001325A8">
                          <w:rPr>
                            <w:rFonts w:ascii="Arial" w:eastAsia="Arial" w:hAnsi="Arial"/>
                            <w:b/>
                            <w:sz w:val="16"/>
                          </w:rPr>
                          <w:t>01/0</w:t>
                        </w:r>
                        <w:r w:rsidR="00B74A56">
                          <w:rPr>
                            <w:rFonts w:ascii="Arial" w:eastAsia="Arial" w:hAnsi="Arial"/>
                            <w:b/>
                            <w:sz w:val="16"/>
                          </w:rPr>
                          <w:t>4</w:t>
                        </w:r>
                        <w:r w:rsidRPr="001325A8">
                          <w:rPr>
                            <w:rFonts w:ascii="Arial" w:eastAsia="Arial" w:hAnsi="Arial"/>
                            <w:b/>
                            <w:sz w:val="16"/>
                          </w:rPr>
                          <w:t>/202</w:t>
                        </w:r>
                        <w:r>
                          <w:rPr>
                            <w:rFonts w:ascii="Arial" w:eastAsia="Arial" w:hAnsi="Arial"/>
                            <w:b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2254" w:type="dxa"/>
                        <w:tcBorders>
                          <w:top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5E65AA" w:rsidP="005E65AA">
                        <w:pPr>
                          <w:spacing w:line="177" w:lineRule="exact"/>
                          <w:ind w:right="1340"/>
                          <w:jc w:val="right"/>
                          <w:rPr>
                            <w:rFonts w:ascii="Arial" w:eastAsia="Arial" w:hAnsi="Arial"/>
                            <w:b/>
                            <w:sz w:val="16"/>
                          </w:rPr>
                        </w:pPr>
                        <w:r w:rsidRPr="001325A8">
                          <w:rPr>
                            <w:rFonts w:ascii="Arial" w:eastAsia="Arial" w:hAnsi="Arial"/>
                            <w:b/>
                            <w:sz w:val="16"/>
                          </w:rPr>
                          <w:t>3</w:t>
                        </w:r>
                        <w:r w:rsidR="00B74A56">
                          <w:rPr>
                            <w:rFonts w:ascii="Arial" w:eastAsia="Arial" w:hAnsi="Arial"/>
                            <w:b/>
                            <w:sz w:val="16"/>
                          </w:rPr>
                          <w:t>0</w:t>
                        </w:r>
                        <w:r w:rsidRPr="001325A8">
                          <w:rPr>
                            <w:rFonts w:ascii="Arial" w:eastAsia="Arial" w:hAnsi="Arial"/>
                            <w:b/>
                            <w:sz w:val="16"/>
                          </w:rPr>
                          <w:t>/0</w:t>
                        </w:r>
                        <w:r w:rsidR="00B74A56">
                          <w:rPr>
                            <w:rFonts w:ascii="Arial" w:eastAsia="Arial" w:hAnsi="Arial"/>
                            <w:b/>
                            <w:sz w:val="16"/>
                          </w:rPr>
                          <w:t>4</w:t>
                        </w:r>
                        <w:r w:rsidRPr="001325A8">
                          <w:rPr>
                            <w:rFonts w:ascii="Arial" w:eastAsia="Arial" w:hAnsi="Arial"/>
                            <w:b/>
                            <w:sz w:val="16"/>
                          </w:rPr>
                          <w:t>/202</w:t>
                        </w:r>
                        <w:r>
                          <w:rPr>
                            <w:rFonts w:ascii="Arial" w:eastAsia="Arial" w:hAnsi="Arial"/>
                            <w:b/>
                            <w:sz w:val="16"/>
                          </w:rPr>
                          <w:t>1</w:t>
                        </w:r>
                      </w:p>
                    </w:tc>
                  </w:tr>
                  <w:tr w:rsidR="005E65AA" w:rsidRPr="001325A8" w:rsidTr="00733D4E">
                    <w:trPr>
                      <w:trHeight w:val="150"/>
                    </w:trPr>
                    <w:tc>
                      <w:tcPr>
                        <w:tcW w:w="3119" w:type="dxa"/>
                        <w:tcBorders>
                          <w:left w:val="single" w:sz="8" w:space="0" w:color="auto"/>
                          <w:bottom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5E65AA" w:rsidP="005E65AA">
                        <w:pPr>
                          <w:spacing w:line="0" w:lineRule="atLeast"/>
                          <w:rPr>
                            <w:rFonts w:ascii="Times New Roman" w:eastAsia="Times New Roman" w:hAnsi="Times New Roman"/>
                            <w:sz w:val="13"/>
                          </w:rPr>
                        </w:pPr>
                      </w:p>
                    </w:tc>
                    <w:tc>
                      <w:tcPr>
                        <w:tcW w:w="105" w:type="dxa"/>
                        <w:tcBorders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5E65AA" w:rsidP="005E65AA">
                        <w:pPr>
                          <w:spacing w:line="0" w:lineRule="atLeast"/>
                          <w:rPr>
                            <w:rFonts w:ascii="Times New Roman" w:eastAsia="Times New Roman" w:hAnsi="Times New Roman"/>
                            <w:sz w:val="13"/>
                          </w:rPr>
                        </w:pPr>
                      </w:p>
                    </w:tc>
                    <w:tc>
                      <w:tcPr>
                        <w:tcW w:w="3986" w:type="dxa"/>
                        <w:tcBorders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5E65AA" w:rsidP="005E65AA">
                        <w:pPr>
                          <w:spacing w:line="0" w:lineRule="atLeast"/>
                          <w:rPr>
                            <w:rFonts w:ascii="Times New Roman" w:eastAsia="Times New Roman" w:hAnsi="Times New Roman"/>
                            <w:sz w:val="13"/>
                          </w:rPr>
                        </w:pPr>
                      </w:p>
                    </w:tc>
                    <w:tc>
                      <w:tcPr>
                        <w:tcW w:w="2254" w:type="dxa"/>
                        <w:tcBorders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5E65AA" w:rsidP="005E65AA">
                        <w:pPr>
                          <w:spacing w:line="0" w:lineRule="atLeast"/>
                          <w:rPr>
                            <w:rFonts w:ascii="Times New Roman" w:eastAsia="Times New Roman" w:hAnsi="Times New Roman"/>
                            <w:sz w:val="13"/>
                          </w:rPr>
                        </w:pPr>
                      </w:p>
                    </w:tc>
                  </w:tr>
                  <w:tr w:rsidR="005E65AA" w:rsidRPr="001325A8" w:rsidTr="00733D4E">
                    <w:trPr>
                      <w:trHeight w:val="178"/>
                    </w:trPr>
                    <w:tc>
                      <w:tcPr>
                        <w:tcW w:w="3119" w:type="dxa"/>
                        <w:tcBorders>
                          <w:lef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5E65AA" w:rsidP="005E65AA">
                        <w:pPr>
                          <w:spacing w:line="177" w:lineRule="exact"/>
                          <w:ind w:left="80"/>
                          <w:rPr>
                            <w:rFonts w:ascii="Arial" w:eastAsia="Arial" w:hAnsi="Arial"/>
                            <w:b/>
                            <w:sz w:val="16"/>
                          </w:rPr>
                        </w:pPr>
                        <w:r w:rsidRPr="001325A8">
                          <w:rPr>
                            <w:rFonts w:ascii="Arial" w:eastAsia="Arial" w:hAnsi="Arial"/>
                            <w:b/>
                            <w:sz w:val="16"/>
                          </w:rPr>
                          <w:t xml:space="preserve">Procedura di gara/stipula contratto </w:t>
                        </w:r>
                      </w:p>
                    </w:tc>
                    <w:tc>
                      <w:tcPr>
                        <w:tcW w:w="105" w:type="dxa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5E65AA" w:rsidP="005E65AA">
                        <w:pPr>
                          <w:spacing w:line="0" w:lineRule="atLeast"/>
                          <w:rPr>
                            <w:rFonts w:ascii="Times New Roman" w:eastAsia="Times New Roman" w:hAnsi="Times New Roman"/>
                            <w:sz w:val="15"/>
                          </w:rPr>
                        </w:pPr>
                      </w:p>
                    </w:tc>
                    <w:tc>
                      <w:tcPr>
                        <w:tcW w:w="3986" w:type="dxa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5E65AA" w:rsidP="005E65AA">
                        <w:pPr>
                          <w:spacing w:line="177" w:lineRule="exact"/>
                          <w:ind w:left="60"/>
                          <w:rPr>
                            <w:rFonts w:ascii="Arial" w:eastAsia="Arial" w:hAnsi="Arial"/>
                            <w:b/>
                            <w:sz w:val="16"/>
                          </w:rPr>
                        </w:pPr>
                        <w:r w:rsidRPr="001325A8">
                          <w:rPr>
                            <w:rFonts w:ascii="Arial" w:eastAsia="Arial" w:hAnsi="Arial"/>
                            <w:b/>
                            <w:sz w:val="16"/>
                          </w:rPr>
                          <w:t>01/0</w:t>
                        </w:r>
                        <w:r w:rsidR="00B74A56">
                          <w:rPr>
                            <w:rFonts w:ascii="Arial" w:eastAsia="Arial" w:hAnsi="Arial"/>
                            <w:b/>
                            <w:sz w:val="16"/>
                          </w:rPr>
                          <w:t>5</w:t>
                        </w:r>
                        <w:r w:rsidRPr="001325A8">
                          <w:rPr>
                            <w:rFonts w:ascii="Arial" w:eastAsia="Arial" w:hAnsi="Arial"/>
                            <w:b/>
                            <w:sz w:val="16"/>
                          </w:rPr>
                          <w:t>/202</w:t>
                        </w:r>
                        <w:r>
                          <w:rPr>
                            <w:rFonts w:ascii="Arial" w:eastAsia="Arial" w:hAnsi="Arial"/>
                            <w:b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2254" w:type="dxa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5E65AA" w:rsidP="005E65AA">
                        <w:pPr>
                          <w:spacing w:line="177" w:lineRule="exact"/>
                          <w:ind w:right="1340"/>
                          <w:jc w:val="right"/>
                          <w:rPr>
                            <w:rFonts w:ascii="Arial" w:eastAsia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eastAsia="Arial" w:hAnsi="Arial"/>
                            <w:b/>
                            <w:sz w:val="16"/>
                          </w:rPr>
                          <w:t>31</w:t>
                        </w:r>
                        <w:r w:rsidRPr="001325A8">
                          <w:rPr>
                            <w:rFonts w:ascii="Arial" w:eastAsia="Arial" w:hAnsi="Arial"/>
                            <w:b/>
                            <w:sz w:val="16"/>
                          </w:rPr>
                          <w:t>/0</w:t>
                        </w:r>
                        <w:r w:rsidR="00B74A56">
                          <w:rPr>
                            <w:rFonts w:ascii="Arial" w:eastAsia="Arial" w:hAnsi="Arial"/>
                            <w:b/>
                            <w:sz w:val="16"/>
                          </w:rPr>
                          <w:t>7</w:t>
                        </w:r>
                        <w:r w:rsidRPr="001325A8">
                          <w:rPr>
                            <w:rFonts w:ascii="Arial" w:eastAsia="Arial" w:hAnsi="Arial"/>
                            <w:b/>
                            <w:sz w:val="16"/>
                          </w:rPr>
                          <w:t>/202</w:t>
                        </w:r>
                        <w:r>
                          <w:rPr>
                            <w:rFonts w:ascii="Arial" w:eastAsia="Arial" w:hAnsi="Arial"/>
                            <w:b/>
                            <w:sz w:val="16"/>
                          </w:rPr>
                          <w:t>1</w:t>
                        </w:r>
                      </w:p>
                    </w:tc>
                  </w:tr>
                  <w:tr w:rsidR="005E65AA" w:rsidRPr="001325A8" w:rsidTr="00733D4E">
                    <w:trPr>
                      <w:trHeight w:val="148"/>
                    </w:trPr>
                    <w:tc>
                      <w:tcPr>
                        <w:tcW w:w="3119" w:type="dxa"/>
                        <w:tcBorders>
                          <w:left w:val="single" w:sz="8" w:space="0" w:color="auto"/>
                          <w:bottom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5E65AA" w:rsidP="005E65AA">
                        <w:pPr>
                          <w:spacing w:line="0" w:lineRule="atLeast"/>
                          <w:rPr>
                            <w:rFonts w:ascii="Times New Roman" w:eastAsia="Times New Roman" w:hAns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05" w:type="dxa"/>
                        <w:tcBorders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5E65AA" w:rsidP="005E65AA">
                        <w:pPr>
                          <w:spacing w:line="0" w:lineRule="atLeast"/>
                          <w:rPr>
                            <w:rFonts w:ascii="Times New Roman" w:eastAsia="Times New Roman" w:hAns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3986" w:type="dxa"/>
                        <w:tcBorders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5E65AA" w:rsidP="005E65AA">
                        <w:pPr>
                          <w:spacing w:line="0" w:lineRule="atLeast"/>
                          <w:rPr>
                            <w:rFonts w:ascii="Times New Roman" w:eastAsia="Times New Roman" w:hAns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254" w:type="dxa"/>
                        <w:tcBorders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5E65AA" w:rsidP="005E65AA">
                        <w:pPr>
                          <w:spacing w:line="0" w:lineRule="atLeast"/>
                          <w:rPr>
                            <w:rFonts w:ascii="Times New Roman" w:eastAsia="Times New Roman" w:hAnsi="Times New Roman"/>
                            <w:sz w:val="12"/>
                          </w:rPr>
                        </w:pPr>
                      </w:p>
                    </w:tc>
                  </w:tr>
                  <w:tr w:rsidR="005E65AA" w:rsidRPr="001325A8" w:rsidTr="00733D4E">
                    <w:trPr>
                      <w:trHeight w:val="180"/>
                    </w:trPr>
                    <w:tc>
                      <w:tcPr>
                        <w:tcW w:w="3119" w:type="dxa"/>
                        <w:tcBorders>
                          <w:lef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5E65AA" w:rsidP="005E65AA">
                        <w:pPr>
                          <w:spacing w:line="179" w:lineRule="exact"/>
                          <w:ind w:left="80"/>
                          <w:rPr>
                            <w:rFonts w:ascii="Arial" w:eastAsia="Arial" w:hAnsi="Arial"/>
                            <w:b/>
                            <w:sz w:val="16"/>
                          </w:rPr>
                        </w:pPr>
                        <w:r w:rsidRPr="001325A8">
                          <w:rPr>
                            <w:rFonts w:ascii="Arial" w:eastAsia="Arial" w:hAnsi="Arial"/>
                            <w:b/>
                            <w:sz w:val="16"/>
                          </w:rPr>
                          <w:t xml:space="preserve">Esecuzione fornitura </w:t>
                        </w:r>
                      </w:p>
                    </w:tc>
                    <w:tc>
                      <w:tcPr>
                        <w:tcW w:w="105" w:type="dxa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5E65AA" w:rsidP="005E65AA">
                        <w:pPr>
                          <w:spacing w:line="0" w:lineRule="atLeast"/>
                          <w:rPr>
                            <w:rFonts w:ascii="Times New Roman" w:eastAsia="Times New Roman" w:hAnsi="Times New Roman"/>
                            <w:sz w:val="15"/>
                          </w:rPr>
                        </w:pPr>
                      </w:p>
                    </w:tc>
                    <w:tc>
                      <w:tcPr>
                        <w:tcW w:w="3986" w:type="dxa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5E65AA" w:rsidP="005E65AA">
                        <w:pPr>
                          <w:spacing w:line="179" w:lineRule="exact"/>
                          <w:ind w:left="60"/>
                          <w:rPr>
                            <w:rFonts w:ascii="Arial" w:eastAsia="Arial" w:hAnsi="Arial"/>
                            <w:b/>
                            <w:sz w:val="16"/>
                          </w:rPr>
                        </w:pPr>
                        <w:r w:rsidRPr="001325A8">
                          <w:rPr>
                            <w:rFonts w:ascii="Arial" w:eastAsia="Arial" w:hAnsi="Arial"/>
                            <w:b/>
                            <w:sz w:val="16"/>
                          </w:rPr>
                          <w:t>01/0</w:t>
                        </w:r>
                        <w:r w:rsidR="00B74A56">
                          <w:rPr>
                            <w:rFonts w:ascii="Arial" w:eastAsia="Arial" w:hAnsi="Arial"/>
                            <w:b/>
                            <w:sz w:val="16"/>
                          </w:rPr>
                          <w:t>9</w:t>
                        </w:r>
                        <w:r w:rsidRPr="001325A8">
                          <w:rPr>
                            <w:rFonts w:ascii="Arial" w:eastAsia="Arial" w:hAnsi="Arial"/>
                            <w:b/>
                            <w:sz w:val="16"/>
                          </w:rPr>
                          <w:t>/202</w:t>
                        </w:r>
                        <w:r>
                          <w:rPr>
                            <w:rFonts w:ascii="Arial" w:eastAsia="Arial" w:hAnsi="Arial"/>
                            <w:b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2254" w:type="dxa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B74A56" w:rsidP="005E65AA">
                        <w:pPr>
                          <w:spacing w:line="179" w:lineRule="exact"/>
                          <w:ind w:right="1340"/>
                          <w:jc w:val="right"/>
                          <w:rPr>
                            <w:rFonts w:ascii="Arial" w:eastAsia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eastAsia="Arial" w:hAnsi="Arial"/>
                            <w:b/>
                            <w:sz w:val="16"/>
                          </w:rPr>
                          <w:t>30</w:t>
                        </w:r>
                        <w:r w:rsidR="005E65AA" w:rsidRPr="001325A8">
                          <w:rPr>
                            <w:rFonts w:ascii="Arial" w:eastAsia="Arial" w:hAnsi="Arial"/>
                            <w:b/>
                            <w:sz w:val="16"/>
                          </w:rPr>
                          <w:t>/</w:t>
                        </w:r>
                        <w:r>
                          <w:rPr>
                            <w:rFonts w:ascii="Arial" w:eastAsia="Arial" w:hAnsi="Arial"/>
                            <w:b/>
                            <w:sz w:val="16"/>
                          </w:rPr>
                          <w:t>06</w:t>
                        </w:r>
                        <w:r w:rsidR="005E65AA" w:rsidRPr="001325A8">
                          <w:rPr>
                            <w:rFonts w:ascii="Arial" w:eastAsia="Arial" w:hAnsi="Arial"/>
                            <w:b/>
                            <w:sz w:val="16"/>
                          </w:rPr>
                          <w:t>/202</w:t>
                        </w:r>
                        <w:r>
                          <w:rPr>
                            <w:rFonts w:ascii="Arial" w:eastAsia="Arial" w:hAnsi="Arial"/>
                            <w:b/>
                            <w:sz w:val="16"/>
                          </w:rPr>
                          <w:t>3</w:t>
                        </w:r>
                      </w:p>
                    </w:tc>
                  </w:tr>
                  <w:tr w:rsidR="005E65AA" w:rsidRPr="001325A8" w:rsidTr="00733D4E">
                    <w:trPr>
                      <w:trHeight w:val="146"/>
                    </w:trPr>
                    <w:tc>
                      <w:tcPr>
                        <w:tcW w:w="3119" w:type="dxa"/>
                        <w:tcBorders>
                          <w:left w:val="single" w:sz="8" w:space="0" w:color="auto"/>
                          <w:bottom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5E65AA" w:rsidP="005E65AA">
                        <w:pPr>
                          <w:spacing w:line="0" w:lineRule="atLeast"/>
                          <w:rPr>
                            <w:rFonts w:ascii="Times New Roman" w:eastAsia="Times New Roman" w:hAns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05" w:type="dxa"/>
                        <w:tcBorders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5E65AA" w:rsidP="005E65AA">
                        <w:pPr>
                          <w:spacing w:line="0" w:lineRule="atLeast"/>
                          <w:rPr>
                            <w:rFonts w:ascii="Times New Roman" w:eastAsia="Times New Roman" w:hAns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3986" w:type="dxa"/>
                        <w:tcBorders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5E65AA" w:rsidP="005E65AA">
                        <w:pPr>
                          <w:spacing w:line="0" w:lineRule="atLeast"/>
                          <w:rPr>
                            <w:rFonts w:ascii="Times New Roman" w:eastAsia="Times New Roman" w:hAns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254" w:type="dxa"/>
                        <w:tcBorders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5E65AA" w:rsidP="005E65AA">
                        <w:pPr>
                          <w:spacing w:line="0" w:lineRule="atLeast"/>
                          <w:rPr>
                            <w:rFonts w:ascii="Times New Roman" w:eastAsia="Times New Roman" w:hAnsi="Times New Roman"/>
                            <w:sz w:val="12"/>
                          </w:rPr>
                        </w:pPr>
                      </w:p>
                    </w:tc>
                  </w:tr>
                  <w:tr w:rsidR="005E65AA" w:rsidRPr="001325A8" w:rsidTr="00733D4E">
                    <w:trPr>
                      <w:trHeight w:val="178"/>
                    </w:trPr>
                    <w:tc>
                      <w:tcPr>
                        <w:tcW w:w="3119" w:type="dxa"/>
                        <w:tcBorders>
                          <w:lef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5E65AA" w:rsidP="005E65AA">
                        <w:pPr>
                          <w:spacing w:line="177" w:lineRule="exact"/>
                          <w:ind w:left="80"/>
                          <w:rPr>
                            <w:rFonts w:ascii="Arial" w:eastAsia="Arial" w:hAnsi="Arial"/>
                            <w:b/>
                            <w:sz w:val="16"/>
                          </w:rPr>
                        </w:pPr>
                        <w:r w:rsidRPr="001325A8">
                          <w:rPr>
                            <w:rFonts w:ascii="Arial" w:eastAsia="Arial" w:hAnsi="Arial"/>
                            <w:b/>
                            <w:sz w:val="16"/>
                          </w:rPr>
                          <w:t>Verifiche, Collaudo/funzionalità</w:t>
                        </w:r>
                      </w:p>
                    </w:tc>
                    <w:tc>
                      <w:tcPr>
                        <w:tcW w:w="105" w:type="dxa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5E65AA" w:rsidP="005E65AA">
                        <w:pPr>
                          <w:spacing w:line="0" w:lineRule="atLeast"/>
                          <w:rPr>
                            <w:rFonts w:ascii="Times New Roman" w:eastAsia="Times New Roman" w:hAnsi="Times New Roman"/>
                            <w:sz w:val="15"/>
                          </w:rPr>
                        </w:pPr>
                      </w:p>
                    </w:tc>
                    <w:tc>
                      <w:tcPr>
                        <w:tcW w:w="3986" w:type="dxa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5E65AA" w:rsidP="005E65AA">
                        <w:pPr>
                          <w:spacing w:line="177" w:lineRule="exact"/>
                          <w:ind w:left="60"/>
                          <w:rPr>
                            <w:rFonts w:ascii="Arial" w:eastAsia="Arial" w:hAnsi="Arial"/>
                            <w:b/>
                            <w:sz w:val="16"/>
                          </w:rPr>
                        </w:pPr>
                        <w:r w:rsidRPr="001325A8">
                          <w:rPr>
                            <w:rFonts w:ascii="Arial" w:eastAsia="Arial" w:hAnsi="Arial"/>
                            <w:b/>
                            <w:sz w:val="16"/>
                          </w:rPr>
                          <w:t>01/</w:t>
                        </w:r>
                        <w:r w:rsidR="00B74A56">
                          <w:rPr>
                            <w:rFonts w:ascii="Arial" w:eastAsia="Arial" w:hAnsi="Arial"/>
                            <w:b/>
                            <w:sz w:val="16"/>
                          </w:rPr>
                          <w:t>07</w:t>
                        </w:r>
                        <w:r w:rsidRPr="001325A8">
                          <w:rPr>
                            <w:rFonts w:ascii="Arial" w:eastAsia="Arial" w:hAnsi="Arial"/>
                            <w:b/>
                            <w:sz w:val="16"/>
                          </w:rPr>
                          <w:t>/202</w:t>
                        </w:r>
                        <w:r w:rsidR="00B74A56">
                          <w:rPr>
                            <w:rFonts w:ascii="Arial" w:eastAsia="Arial" w:hAnsi="Arial"/>
                            <w:b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2254" w:type="dxa"/>
                        <w:tcBorders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5E65AA" w:rsidP="005E65AA">
                        <w:pPr>
                          <w:spacing w:line="177" w:lineRule="exact"/>
                          <w:ind w:right="1340"/>
                          <w:jc w:val="right"/>
                          <w:rPr>
                            <w:rFonts w:ascii="Arial" w:eastAsia="Arial" w:hAnsi="Arial"/>
                            <w:b/>
                            <w:sz w:val="16"/>
                          </w:rPr>
                        </w:pPr>
                        <w:r>
                          <w:rPr>
                            <w:rFonts w:ascii="Arial" w:eastAsia="Arial" w:hAnsi="Arial"/>
                            <w:b/>
                            <w:sz w:val="16"/>
                          </w:rPr>
                          <w:t>31</w:t>
                        </w:r>
                        <w:r w:rsidRPr="001325A8">
                          <w:rPr>
                            <w:rFonts w:ascii="Arial" w:eastAsia="Arial" w:hAnsi="Arial"/>
                            <w:b/>
                            <w:sz w:val="16"/>
                          </w:rPr>
                          <w:t>/</w:t>
                        </w:r>
                        <w:r w:rsidR="00B74A56">
                          <w:rPr>
                            <w:rFonts w:ascii="Arial" w:eastAsia="Arial" w:hAnsi="Arial"/>
                            <w:b/>
                            <w:sz w:val="16"/>
                          </w:rPr>
                          <w:t>07</w:t>
                        </w:r>
                        <w:r w:rsidRPr="001325A8">
                          <w:rPr>
                            <w:rFonts w:ascii="Arial" w:eastAsia="Arial" w:hAnsi="Arial"/>
                            <w:b/>
                            <w:sz w:val="16"/>
                          </w:rPr>
                          <w:t>/202</w:t>
                        </w:r>
                        <w:r w:rsidR="00B74A56">
                          <w:rPr>
                            <w:rFonts w:ascii="Arial" w:eastAsia="Arial" w:hAnsi="Arial"/>
                            <w:b/>
                            <w:sz w:val="16"/>
                          </w:rPr>
                          <w:t>3</w:t>
                        </w:r>
                      </w:p>
                    </w:tc>
                  </w:tr>
                  <w:tr w:rsidR="005E65AA" w:rsidRPr="001325A8" w:rsidTr="00733D4E">
                    <w:trPr>
                      <w:trHeight w:val="148"/>
                    </w:trPr>
                    <w:tc>
                      <w:tcPr>
                        <w:tcW w:w="3119" w:type="dxa"/>
                        <w:tcBorders>
                          <w:left w:val="single" w:sz="8" w:space="0" w:color="auto"/>
                          <w:bottom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5E65AA" w:rsidP="005E65AA">
                        <w:pPr>
                          <w:spacing w:line="0" w:lineRule="atLeast"/>
                          <w:rPr>
                            <w:rFonts w:ascii="Times New Roman" w:eastAsia="Times New Roman" w:hAns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05" w:type="dxa"/>
                        <w:tcBorders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5E65AA" w:rsidP="005E65AA">
                        <w:pPr>
                          <w:spacing w:line="0" w:lineRule="atLeast"/>
                          <w:rPr>
                            <w:rFonts w:ascii="Times New Roman" w:eastAsia="Times New Roman" w:hAns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3986" w:type="dxa"/>
                        <w:tcBorders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5E65AA" w:rsidP="005E65AA">
                        <w:pPr>
                          <w:spacing w:line="0" w:lineRule="atLeast"/>
                          <w:rPr>
                            <w:rFonts w:ascii="Times New Roman" w:eastAsia="Times New Roman" w:hAns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254" w:type="dxa"/>
                        <w:tcBorders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5E65AA" w:rsidRPr="001325A8" w:rsidRDefault="005E65AA" w:rsidP="005E65AA">
                        <w:pPr>
                          <w:spacing w:line="0" w:lineRule="atLeast"/>
                          <w:rPr>
                            <w:rFonts w:ascii="Times New Roman" w:eastAsia="Times New Roman" w:hAnsi="Times New Roman"/>
                            <w:sz w:val="12"/>
                          </w:rPr>
                        </w:pPr>
                      </w:p>
                    </w:tc>
                  </w:tr>
                </w:tbl>
                <w:p w:rsidR="005E65AA" w:rsidRDefault="005E65AA" w:rsidP="005E65AA">
                  <w:pPr>
                    <w:spacing w:line="0" w:lineRule="atLeast"/>
                    <w:ind w:right="-2126"/>
                    <w:jc w:val="both"/>
                    <w:rPr>
                      <w:highlight w:val="yellow"/>
                    </w:rPr>
                  </w:pPr>
                </w:p>
                <w:p w:rsidR="00356D74" w:rsidRDefault="00356D74" w:rsidP="00356D74">
                  <w:pPr>
                    <w:spacing w:line="0" w:lineRule="atLeast"/>
                    <w:ind w:right="-2126"/>
                    <w:jc w:val="both"/>
                  </w:pPr>
                  <w:r w:rsidRPr="00C346C5">
                    <w:rPr>
                      <w:b/>
                    </w:rPr>
                    <w:t>Data inizio intervento</w:t>
                  </w:r>
                  <w:r>
                    <w:t>: 1 marzo 2021</w:t>
                  </w:r>
                </w:p>
                <w:p w:rsidR="005E65AA" w:rsidRDefault="00356D74" w:rsidP="00356D74">
                  <w:pPr>
                    <w:spacing w:line="0" w:lineRule="atLeast"/>
                    <w:ind w:right="-2126"/>
                    <w:jc w:val="both"/>
                    <w:rPr>
                      <w:highlight w:val="yellow"/>
                    </w:rPr>
                  </w:pPr>
                  <w:r w:rsidRPr="00C346C5">
                    <w:rPr>
                      <w:b/>
                    </w:rPr>
                    <w:t>Data fine intervento</w:t>
                  </w:r>
                  <w:r>
                    <w:t>: 31 luglio 2023</w:t>
                  </w:r>
                </w:p>
                <w:p w:rsidR="005E65AA" w:rsidRDefault="005E65AA" w:rsidP="005E65AA">
                  <w:pPr>
                    <w:spacing w:line="0" w:lineRule="atLeast"/>
                    <w:ind w:right="-2126"/>
                    <w:jc w:val="both"/>
                    <w:rPr>
                      <w:highlight w:val="yellow"/>
                    </w:rPr>
                  </w:pPr>
                </w:p>
                <w:p w:rsidR="005E65AA" w:rsidRPr="005F5360" w:rsidRDefault="005E65AA" w:rsidP="005E65AA">
                  <w:pPr>
                    <w:spacing w:line="0" w:lineRule="atLeast"/>
                    <w:ind w:right="-2126"/>
                    <w:jc w:val="both"/>
                    <w:rPr>
                      <w:rFonts w:ascii="Arial" w:eastAsia="Arial" w:hAnsi="Arial"/>
                      <w:b/>
                      <w:sz w:val="22"/>
                      <w:highlight w:val="yellow"/>
                    </w:rPr>
                  </w:pPr>
                </w:p>
              </w:tc>
              <w:tc>
                <w:tcPr>
                  <w:tcW w:w="24" w:type="dxa"/>
                  <w:shd w:val="clear" w:color="auto" w:fill="auto"/>
                  <w:vAlign w:val="bottom"/>
                </w:tcPr>
                <w:p w:rsidR="005E65AA" w:rsidRPr="005F5360" w:rsidRDefault="005E65AA" w:rsidP="005E65AA">
                  <w:pPr>
                    <w:spacing w:line="0" w:lineRule="atLeast"/>
                    <w:rPr>
                      <w:rFonts w:ascii="Times New Roman" w:eastAsia="Times New Roman" w:hAnsi="Times New Roman"/>
                      <w:sz w:val="21"/>
                      <w:highlight w:val="yellow"/>
                    </w:rPr>
                  </w:pPr>
                </w:p>
              </w:tc>
            </w:tr>
          </w:tbl>
          <w:p w:rsidR="005634AB" w:rsidRPr="005F5360" w:rsidRDefault="005634AB" w:rsidP="009D5E55">
            <w:pPr>
              <w:spacing w:line="0" w:lineRule="atLeast"/>
              <w:ind w:right="-2126"/>
              <w:jc w:val="both"/>
              <w:rPr>
                <w:rFonts w:ascii="Arial" w:eastAsia="Arial" w:hAnsi="Arial"/>
                <w:b/>
                <w:sz w:val="22"/>
                <w:highlight w:val="yellow"/>
              </w:rPr>
            </w:pPr>
          </w:p>
        </w:tc>
        <w:tc>
          <w:tcPr>
            <w:tcW w:w="29" w:type="dxa"/>
            <w:shd w:val="clear" w:color="auto" w:fill="auto"/>
            <w:vAlign w:val="bottom"/>
          </w:tcPr>
          <w:p w:rsidR="005634AB" w:rsidRPr="005F5360" w:rsidRDefault="005634AB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  <w:highlight w:val="yellow"/>
              </w:rPr>
            </w:pPr>
          </w:p>
        </w:tc>
      </w:tr>
      <w:tr w:rsidR="0032602D" w:rsidRPr="005F5360" w:rsidTr="005454F2">
        <w:trPr>
          <w:gridBefore w:val="1"/>
          <w:gridAfter w:val="2"/>
          <w:wBefore w:w="10" w:type="dxa"/>
          <w:wAfter w:w="189" w:type="dxa"/>
          <w:trHeight w:val="244"/>
        </w:trPr>
        <w:tc>
          <w:tcPr>
            <w:tcW w:w="3097" w:type="dxa"/>
            <w:gridSpan w:val="2"/>
            <w:shd w:val="clear" w:color="auto" w:fill="auto"/>
            <w:vAlign w:val="bottom"/>
          </w:tcPr>
          <w:p w:rsidR="005634AB" w:rsidRPr="005F5360" w:rsidRDefault="005634AB" w:rsidP="005634AB">
            <w:pPr>
              <w:spacing w:line="0" w:lineRule="atLeast"/>
              <w:jc w:val="both"/>
              <w:rPr>
                <w:rFonts w:ascii="Times New Roman" w:eastAsia="Times New Roman" w:hAnsi="Times New Roman"/>
                <w:sz w:val="21"/>
                <w:highlight w:val="yellow"/>
              </w:rPr>
            </w:pPr>
          </w:p>
          <w:p w:rsidR="005634AB" w:rsidRPr="005F5360" w:rsidRDefault="005634AB" w:rsidP="005634AB">
            <w:pPr>
              <w:spacing w:line="0" w:lineRule="atLeast"/>
              <w:jc w:val="both"/>
              <w:rPr>
                <w:rFonts w:ascii="Times New Roman" w:eastAsia="Times New Roman" w:hAnsi="Times New Roman"/>
                <w:sz w:val="21"/>
                <w:highlight w:val="yellow"/>
              </w:rPr>
            </w:pPr>
          </w:p>
        </w:tc>
        <w:tc>
          <w:tcPr>
            <w:tcW w:w="4109" w:type="dxa"/>
            <w:gridSpan w:val="2"/>
            <w:shd w:val="clear" w:color="auto" w:fill="auto"/>
            <w:vAlign w:val="bottom"/>
          </w:tcPr>
          <w:p w:rsidR="00BF488D" w:rsidRPr="00D31F16" w:rsidRDefault="00BF488D" w:rsidP="00A11F01">
            <w:pPr>
              <w:spacing w:line="243" w:lineRule="exact"/>
              <w:ind w:right="1000"/>
              <w:jc w:val="center"/>
              <w:rPr>
                <w:rFonts w:ascii="Arial" w:eastAsia="Arial" w:hAnsi="Arial"/>
                <w:b/>
                <w:sz w:val="22"/>
              </w:rPr>
            </w:pPr>
            <w:r w:rsidRPr="00D31F16">
              <w:rPr>
                <w:rFonts w:ascii="Arial" w:eastAsia="Arial" w:hAnsi="Arial"/>
                <w:b/>
                <w:sz w:val="22"/>
              </w:rPr>
              <w:t>Cronoprogramma finanziario</w:t>
            </w:r>
          </w:p>
        </w:tc>
        <w:tc>
          <w:tcPr>
            <w:tcW w:w="2253" w:type="dxa"/>
            <w:shd w:val="clear" w:color="auto" w:fill="auto"/>
            <w:vAlign w:val="bottom"/>
          </w:tcPr>
          <w:p w:rsidR="00BF488D" w:rsidRPr="00D31F16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32602D" w:rsidRPr="005F5360" w:rsidTr="005454F2">
        <w:trPr>
          <w:gridBefore w:val="1"/>
          <w:gridAfter w:val="2"/>
          <w:wBefore w:w="10" w:type="dxa"/>
          <w:wAfter w:w="189" w:type="dxa"/>
          <w:trHeight w:val="362"/>
        </w:trPr>
        <w:tc>
          <w:tcPr>
            <w:tcW w:w="3097" w:type="dxa"/>
            <w:gridSpan w:val="2"/>
            <w:shd w:val="clear" w:color="auto" w:fill="auto"/>
            <w:vAlign w:val="bottom"/>
          </w:tcPr>
          <w:p w:rsidR="00BF488D" w:rsidRPr="005F5360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  <w:highlight w:val="yellow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BF488D" w:rsidRPr="00D31F16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984" w:type="dxa"/>
            <w:shd w:val="clear" w:color="auto" w:fill="auto"/>
            <w:vAlign w:val="bottom"/>
          </w:tcPr>
          <w:p w:rsidR="00BF488D" w:rsidRPr="00D31F16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53" w:type="dxa"/>
            <w:shd w:val="clear" w:color="auto" w:fill="auto"/>
            <w:vAlign w:val="bottom"/>
          </w:tcPr>
          <w:p w:rsidR="00BF488D" w:rsidRPr="00D31F16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74A56" w:rsidRPr="00D92F70" w:rsidTr="005454F2">
        <w:trPr>
          <w:gridAfter w:val="2"/>
          <w:wAfter w:w="189" w:type="dxa"/>
          <w:trHeight w:val="218"/>
        </w:trPr>
        <w:tc>
          <w:tcPr>
            <w:tcW w:w="7216" w:type="dxa"/>
            <w:gridSpan w:val="5"/>
            <w:tcBorders>
              <w:left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74A56" w:rsidRPr="00D92F70" w:rsidRDefault="00B74A56" w:rsidP="00733D4E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>Anno</w:t>
            </w:r>
          </w:p>
        </w:tc>
        <w:tc>
          <w:tcPr>
            <w:tcW w:w="2253" w:type="dxa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74A56" w:rsidRPr="00D92F70" w:rsidRDefault="00B74A56" w:rsidP="00733D4E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>Costo</w:t>
            </w:r>
          </w:p>
        </w:tc>
      </w:tr>
      <w:tr w:rsidR="00B74A56" w:rsidRPr="00D92F70" w:rsidTr="005454F2">
        <w:trPr>
          <w:gridAfter w:val="2"/>
          <w:wAfter w:w="189" w:type="dxa"/>
          <w:trHeight w:val="178"/>
        </w:trPr>
        <w:tc>
          <w:tcPr>
            <w:tcW w:w="7216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A56" w:rsidRPr="00D92F70" w:rsidRDefault="00B74A56" w:rsidP="00356D74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2021</w:t>
            </w:r>
          </w:p>
        </w:tc>
        <w:tc>
          <w:tcPr>
            <w:tcW w:w="2253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A56" w:rsidRDefault="00E00BEE" w:rsidP="00356D74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27.530,00 (LS)</w:t>
            </w:r>
          </w:p>
          <w:p w:rsidR="00E00BEE" w:rsidRDefault="00E00BEE" w:rsidP="00356D74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lastRenderedPageBreak/>
              <w:t>8.694,00 (LS)</w:t>
            </w:r>
          </w:p>
          <w:p w:rsidR="00E00BEE" w:rsidRPr="00D92F70" w:rsidRDefault="00202AEB" w:rsidP="00202AEB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14.729,20</w:t>
            </w:r>
            <w:r w:rsidR="00E00BEE">
              <w:rPr>
                <w:rFonts w:ascii="Arial" w:eastAsia="Arial" w:hAnsi="Arial"/>
                <w:b/>
                <w:sz w:val="16"/>
              </w:rPr>
              <w:t xml:space="preserve"> (Comune)</w:t>
            </w:r>
          </w:p>
        </w:tc>
      </w:tr>
      <w:tr w:rsidR="00B74A56" w:rsidRPr="00D92F70" w:rsidTr="005454F2">
        <w:trPr>
          <w:gridAfter w:val="2"/>
          <w:wAfter w:w="189" w:type="dxa"/>
          <w:trHeight w:val="150"/>
        </w:trPr>
        <w:tc>
          <w:tcPr>
            <w:tcW w:w="7216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A56" w:rsidRPr="00D92F70" w:rsidRDefault="00B74A56" w:rsidP="00356D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25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A56" w:rsidRPr="00D92F70" w:rsidRDefault="00B74A56" w:rsidP="00356D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B74A56" w:rsidRPr="00D92F70" w:rsidTr="005454F2">
        <w:trPr>
          <w:gridAfter w:val="2"/>
          <w:wAfter w:w="189" w:type="dxa"/>
          <w:trHeight w:val="44"/>
        </w:trPr>
        <w:tc>
          <w:tcPr>
            <w:tcW w:w="7216" w:type="dxa"/>
            <w:gridSpan w:val="5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A56" w:rsidRPr="00D92F70" w:rsidRDefault="00B74A56" w:rsidP="00356D74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2022</w:t>
            </w:r>
          </w:p>
        </w:tc>
        <w:tc>
          <w:tcPr>
            <w:tcW w:w="225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A56" w:rsidRDefault="00356D74" w:rsidP="00356D74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21.735,00 (LS)</w:t>
            </w:r>
          </w:p>
          <w:p w:rsidR="00356D74" w:rsidRPr="00D92F70" w:rsidRDefault="00202AEB" w:rsidP="00356D74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36.823,00</w:t>
            </w:r>
            <w:r w:rsidR="00356D74">
              <w:rPr>
                <w:rFonts w:ascii="Arial" w:eastAsia="Arial" w:hAnsi="Arial"/>
                <w:b/>
                <w:sz w:val="16"/>
              </w:rPr>
              <w:t xml:space="preserve"> (Comune)</w:t>
            </w:r>
          </w:p>
        </w:tc>
      </w:tr>
      <w:tr w:rsidR="00B74A56" w:rsidRPr="00D92F70" w:rsidTr="005454F2">
        <w:trPr>
          <w:gridAfter w:val="2"/>
          <w:wAfter w:w="189" w:type="dxa"/>
          <w:trHeight w:val="146"/>
        </w:trPr>
        <w:tc>
          <w:tcPr>
            <w:tcW w:w="7216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A56" w:rsidRPr="00D92F70" w:rsidRDefault="00B74A56" w:rsidP="00356D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A56" w:rsidRPr="00D92F70" w:rsidRDefault="00B74A56" w:rsidP="00356D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B74A56" w:rsidRPr="00D92F70" w:rsidTr="005454F2">
        <w:trPr>
          <w:gridAfter w:val="2"/>
          <w:wAfter w:w="189" w:type="dxa"/>
          <w:trHeight w:val="180"/>
        </w:trPr>
        <w:tc>
          <w:tcPr>
            <w:tcW w:w="7216" w:type="dxa"/>
            <w:gridSpan w:val="5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A56" w:rsidRPr="00D92F70" w:rsidRDefault="00B74A56" w:rsidP="00356D74">
            <w:pPr>
              <w:spacing w:line="179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2023</w:t>
            </w:r>
          </w:p>
        </w:tc>
        <w:tc>
          <w:tcPr>
            <w:tcW w:w="225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A56" w:rsidRPr="00D92F70" w:rsidRDefault="00356D74" w:rsidP="00356D74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13.041,00 (LS)</w:t>
            </w:r>
          </w:p>
        </w:tc>
      </w:tr>
      <w:tr w:rsidR="00B74A56" w:rsidRPr="00D92F70" w:rsidTr="005454F2">
        <w:trPr>
          <w:gridAfter w:val="2"/>
          <w:wAfter w:w="189" w:type="dxa"/>
          <w:trHeight w:val="146"/>
        </w:trPr>
        <w:tc>
          <w:tcPr>
            <w:tcW w:w="7216" w:type="dxa"/>
            <w:gridSpan w:val="5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A56" w:rsidRPr="00D92F70" w:rsidRDefault="00B74A56" w:rsidP="00356D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A56" w:rsidRPr="00D92F70" w:rsidRDefault="00356D74" w:rsidP="00202AEB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22.09</w:t>
            </w:r>
            <w:r w:rsidR="00202AEB">
              <w:rPr>
                <w:rFonts w:ascii="Arial" w:eastAsia="Arial" w:hAnsi="Arial"/>
                <w:b/>
                <w:sz w:val="16"/>
              </w:rPr>
              <w:t>3,80</w:t>
            </w:r>
            <w:r>
              <w:rPr>
                <w:rFonts w:ascii="Arial" w:eastAsia="Arial" w:hAnsi="Arial"/>
                <w:b/>
                <w:sz w:val="16"/>
              </w:rPr>
              <w:t xml:space="preserve"> (Comune)</w:t>
            </w:r>
          </w:p>
        </w:tc>
      </w:tr>
      <w:tr w:rsidR="00B74A56" w:rsidRPr="00D92F70" w:rsidTr="005454F2">
        <w:trPr>
          <w:gridAfter w:val="2"/>
          <w:wAfter w:w="189" w:type="dxa"/>
          <w:trHeight w:val="352"/>
        </w:trPr>
        <w:tc>
          <w:tcPr>
            <w:tcW w:w="7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56" w:rsidRPr="00D92F70" w:rsidRDefault="00B74A56" w:rsidP="00356D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5"/>
              </w:rPr>
            </w:pPr>
            <w:r w:rsidRPr="00D92F70">
              <w:rPr>
                <w:rFonts w:ascii="Arial" w:eastAsia="Arial" w:hAnsi="Arial"/>
                <w:b/>
                <w:sz w:val="16"/>
              </w:rPr>
              <w:t>Costo totale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56" w:rsidRPr="00D92F70" w:rsidRDefault="00202AEB" w:rsidP="00356D74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144.646,0</w:t>
            </w:r>
            <w:r w:rsidR="00356D74">
              <w:rPr>
                <w:rFonts w:ascii="Arial" w:eastAsia="Arial" w:hAnsi="Arial"/>
                <w:b/>
                <w:sz w:val="16"/>
              </w:rPr>
              <w:t>0</w:t>
            </w:r>
          </w:p>
        </w:tc>
      </w:tr>
      <w:tr w:rsidR="00B74A56" w:rsidRPr="005F5360" w:rsidTr="005454F2">
        <w:trPr>
          <w:gridBefore w:val="1"/>
          <w:gridAfter w:val="2"/>
          <w:wBefore w:w="10" w:type="dxa"/>
          <w:wAfter w:w="189" w:type="dxa"/>
          <w:trHeight w:val="362"/>
        </w:trPr>
        <w:tc>
          <w:tcPr>
            <w:tcW w:w="3097" w:type="dxa"/>
            <w:gridSpan w:val="2"/>
            <w:shd w:val="clear" w:color="auto" w:fill="auto"/>
            <w:vAlign w:val="bottom"/>
          </w:tcPr>
          <w:p w:rsidR="00B74A56" w:rsidRPr="005F5360" w:rsidRDefault="00B74A56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  <w:highlight w:val="yellow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B74A56" w:rsidRPr="00D31F16" w:rsidRDefault="00B74A56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984" w:type="dxa"/>
            <w:shd w:val="clear" w:color="auto" w:fill="auto"/>
            <w:vAlign w:val="bottom"/>
          </w:tcPr>
          <w:p w:rsidR="00B74A56" w:rsidRPr="00D31F16" w:rsidRDefault="00B74A56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53" w:type="dxa"/>
            <w:shd w:val="clear" w:color="auto" w:fill="auto"/>
            <w:vAlign w:val="bottom"/>
          </w:tcPr>
          <w:p w:rsidR="00B74A56" w:rsidRPr="00D31F16" w:rsidRDefault="00B74A56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B5741C" w:rsidRPr="0032602D" w:rsidRDefault="00B5741C" w:rsidP="00B74A56"/>
    <w:sectPr w:rsidR="00B5741C" w:rsidRPr="0032602D" w:rsidSect="006540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FD8" w:rsidRDefault="00056FD8" w:rsidP="00B00A27">
      <w:r>
        <w:separator/>
      </w:r>
    </w:p>
  </w:endnote>
  <w:endnote w:type="continuationSeparator" w:id="0">
    <w:p w:rsidR="00056FD8" w:rsidRDefault="00056FD8" w:rsidP="00B00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FD8" w:rsidRDefault="00056FD8" w:rsidP="00B00A27">
      <w:r>
        <w:separator/>
      </w:r>
    </w:p>
  </w:footnote>
  <w:footnote w:type="continuationSeparator" w:id="0">
    <w:p w:rsidR="00056FD8" w:rsidRDefault="00056FD8" w:rsidP="00B00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B1497"/>
    <w:multiLevelType w:val="hybridMultilevel"/>
    <w:tmpl w:val="6F06CD26"/>
    <w:lvl w:ilvl="0" w:tplc="12F6BB14">
      <w:start w:val="400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D051BAA"/>
    <w:multiLevelType w:val="hybridMultilevel"/>
    <w:tmpl w:val="B376691E"/>
    <w:lvl w:ilvl="0" w:tplc="0410000F">
      <w:start w:val="1"/>
      <w:numFmt w:val="decimal"/>
      <w:lvlText w:val="%1."/>
      <w:lvlJc w:val="left"/>
      <w:pPr>
        <w:ind w:left="111" w:hanging="216"/>
      </w:pPr>
      <w:rPr>
        <w:rFonts w:hint="default"/>
        <w:spacing w:val="-2"/>
        <w:w w:val="100"/>
        <w:sz w:val="22"/>
        <w:szCs w:val="22"/>
        <w:lang w:val="it-IT" w:eastAsia="it-IT" w:bidi="it-IT"/>
      </w:rPr>
    </w:lvl>
    <w:lvl w:ilvl="1" w:tplc="9F2AA1D0">
      <w:numFmt w:val="bullet"/>
      <w:lvlText w:val="•"/>
      <w:lvlJc w:val="left"/>
      <w:pPr>
        <w:ind w:left="1007" w:hanging="216"/>
      </w:pPr>
      <w:rPr>
        <w:rFonts w:hint="default"/>
        <w:lang w:val="it-IT" w:eastAsia="it-IT" w:bidi="it-IT"/>
      </w:rPr>
    </w:lvl>
    <w:lvl w:ilvl="2" w:tplc="4790C70E">
      <w:numFmt w:val="bullet"/>
      <w:lvlText w:val="•"/>
      <w:lvlJc w:val="left"/>
      <w:pPr>
        <w:ind w:left="1894" w:hanging="216"/>
      </w:pPr>
      <w:rPr>
        <w:rFonts w:hint="default"/>
        <w:lang w:val="it-IT" w:eastAsia="it-IT" w:bidi="it-IT"/>
      </w:rPr>
    </w:lvl>
    <w:lvl w:ilvl="3" w:tplc="E1AE7BB6">
      <w:numFmt w:val="bullet"/>
      <w:lvlText w:val="•"/>
      <w:lvlJc w:val="left"/>
      <w:pPr>
        <w:ind w:left="2781" w:hanging="216"/>
      </w:pPr>
      <w:rPr>
        <w:rFonts w:hint="default"/>
        <w:lang w:val="it-IT" w:eastAsia="it-IT" w:bidi="it-IT"/>
      </w:rPr>
    </w:lvl>
    <w:lvl w:ilvl="4" w:tplc="52A26914">
      <w:numFmt w:val="bullet"/>
      <w:lvlText w:val="•"/>
      <w:lvlJc w:val="left"/>
      <w:pPr>
        <w:ind w:left="3668" w:hanging="216"/>
      </w:pPr>
      <w:rPr>
        <w:rFonts w:hint="default"/>
        <w:lang w:val="it-IT" w:eastAsia="it-IT" w:bidi="it-IT"/>
      </w:rPr>
    </w:lvl>
    <w:lvl w:ilvl="5" w:tplc="A3267B32">
      <w:numFmt w:val="bullet"/>
      <w:lvlText w:val="•"/>
      <w:lvlJc w:val="left"/>
      <w:pPr>
        <w:ind w:left="4555" w:hanging="216"/>
      </w:pPr>
      <w:rPr>
        <w:rFonts w:hint="default"/>
        <w:lang w:val="it-IT" w:eastAsia="it-IT" w:bidi="it-IT"/>
      </w:rPr>
    </w:lvl>
    <w:lvl w:ilvl="6" w:tplc="963AD13C">
      <w:numFmt w:val="bullet"/>
      <w:lvlText w:val="•"/>
      <w:lvlJc w:val="left"/>
      <w:pPr>
        <w:ind w:left="5442" w:hanging="216"/>
      </w:pPr>
      <w:rPr>
        <w:rFonts w:hint="default"/>
        <w:lang w:val="it-IT" w:eastAsia="it-IT" w:bidi="it-IT"/>
      </w:rPr>
    </w:lvl>
    <w:lvl w:ilvl="7" w:tplc="A8404690">
      <w:numFmt w:val="bullet"/>
      <w:lvlText w:val="•"/>
      <w:lvlJc w:val="left"/>
      <w:pPr>
        <w:ind w:left="6329" w:hanging="216"/>
      </w:pPr>
      <w:rPr>
        <w:rFonts w:hint="default"/>
        <w:lang w:val="it-IT" w:eastAsia="it-IT" w:bidi="it-IT"/>
      </w:rPr>
    </w:lvl>
    <w:lvl w:ilvl="8" w:tplc="9442196E">
      <w:numFmt w:val="bullet"/>
      <w:lvlText w:val="•"/>
      <w:lvlJc w:val="left"/>
      <w:pPr>
        <w:ind w:left="7216" w:hanging="216"/>
      </w:pPr>
      <w:rPr>
        <w:rFonts w:hint="default"/>
        <w:lang w:val="it-IT" w:eastAsia="it-IT" w:bidi="it-IT"/>
      </w:rPr>
    </w:lvl>
  </w:abstractNum>
  <w:abstractNum w:abstractNumId="2">
    <w:nsid w:val="3BFF6DA0"/>
    <w:multiLevelType w:val="hybridMultilevel"/>
    <w:tmpl w:val="4A947FA6"/>
    <w:lvl w:ilvl="0" w:tplc="660E95A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3B4C67"/>
    <w:multiLevelType w:val="hybridMultilevel"/>
    <w:tmpl w:val="B376691E"/>
    <w:lvl w:ilvl="0" w:tplc="0410000F">
      <w:start w:val="1"/>
      <w:numFmt w:val="decimal"/>
      <w:lvlText w:val="%1."/>
      <w:lvlJc w:val="left"/>
      <w:pPr>
        <w:ind w:left="111" w:hanging="216"/>
      </w:pPr>
      <w:rPr>
        <w:rFonts w:hint="default"/>
        <w:spacing w:val="-2"/>
        <w:w w:val="100"/>
        <w:sz w:val="22"/>
        <w:szCs w:val="22"/>
        <w:lang w:val="it-IT" w:eastAsia="it-IT" w:bidi="it-IT"/>
      </w:rPr>
    </w:lvl>
    <w:lvl w:ilvl="1" w:tplc="9F2AA1D0">
      <w:numFmt w:val="bullet"/>
      <w:lvlText w:val="•"/>
      <w:lvlJc w:val="left"/>
      <w:pPr>
        <w:ind w:left="1007" w:hanging="216"/>
      </w:pPr>
      <w:rPr>
        <w:rFonts w:hint="default"/>
        <w:lang w:val="it-IT" w:eastAsia="it-IT" w:bidi="it-IT"/>
      </w:rPr>
    </w:lvl>
    <w:lvl w:ilvl="2" w:tplc="4790C70E">
      <w:numFmt w:val="bullet"/>
      <w:lvlText w:val="•"/>
      <w:lvlJc w:val="left"/>
      <w:pPr>
        <w:ind w:left="1894" w:hanging="216"/>
      </w:pPr>
      <w:rPr>
        <w:rFonts w:hint="default"/>
        <w:lang w:val="it-IT" w:eastAsia="it-IT" w:bidi="it-IT"/>
      </w:rPr>
    </w:lvl>
    <w:lvl w:ilvl="3" w:tplc="E1AE7BB6">
      <w:numFmt w:val="bullet"/>
      <w:lvlText w:val="•"/>
      <w:lvlJc w:val="left"/>
      <w:pPr>
        <w:ind w:left="2781" w:hanging="216"/>
      </w:pPr>
      <w:rPr>
        <w:rFonts w:hint="default"/>
        <w:lang w:val="it-IT" w:eastAsia="it-IT" w:bidi="it-IT"/>
      </w:rPr>
    </w:lvl>
    <w:lvl w:ilvl="4" w:tplc="52A26914">
      <w:numFmt w:val="bullet"/>
      <w:lvlText w:val="•"/>
      <w:lvlJc w:val="left"/>
      <w:pPr>
        <w:ind w:left="3668" w:hanging="216"/>
      </w:pPr>
      <w:rPr>
        <w:rFonts w:hint="default"/>
        <w:lang w:val="it-IT" w:eastAsia="it-IT" w:bidi="it-IT"/>
      </w:rPr>
    </w:lvl>
    <w:lvl w:ilvl="5" w:tplc="A3267B32">
      <w:numFmt w:val="bullet"/>
      <w:lvlText w:val="•"/>
      <w:lvlJc w:val="left"/>
      <w:pPr>
        <w:ind w:left="4555" w:hanging="216"/>
      </w:pPr>
      <w:rPr>
        <w:rFonts w:hint="default"/>
        <w:lang w:val="it-IT" w:eastAsia="it-IT" w:bidi="it-IT"/>
      </w:rPr>
    </w:lvl>
    <w:lvl w:ilvl="6" w:tplc="963AD13C">
      <w:numFmt w:val="bullet"/>
      <w:lvlText w:val="•"/>
      <w:lvlJc w:val="left"/>
      <w:pPr>
        <w:ind w:left="5442" w:hanging="216"/>
      </w:pPr>
      <w:rPr>
        <w:rFonts w:hint="default"/>
        <w:lang w:val="it-IT" w:eastAsia="it-IT" w:bidi="it-IT"/>
      </w:rPr>
    </w:lvl>
    <w:lvl w:ilvl="7" w:tplc="A8404690">
      <w:numFmt w:val="bullet"/>
      <w:lvlText w:val="•"/>
      <w:lvlJc w:val="left"/>
      <w:pPr>
        <w:ind w:left="6329" w:hanging="216"/>
      </w:pPr>
      <w:rPr>
        <w:rFonts w:hint="default"/>
        <w:lang w:val="it-IT" w:eastAsia="it-IT" w:bidi="it-IT"/>
      </w:rPr>
    </w:lvl>
    <w:lvl w:ilvl="8" w:tplc="9442196E">
      <w:numFmt w:val="bullet"/>
      <w:lvlText w:val="•"/>
      <w:lvlJc w:val="left"/>
      <w:pPr>
        <w:ind w:left="7216" w:hanging="216"/>
      </w:pPr>
      <w:rPr>
        <w:rFonts w:hint="default"/>
        <w:lang w:val="it-IT" w:eastAsia="it-IT" w:bidi="it-IT"/>
      </w:rPr>
    </w:lvl>
  </w:abstractNum>
  <w:abstractNum w:abstractNumId="4">
    <w:nsid w:val="46962A66"/>
    <w:multiLevelType w:val="hybridMultilevel"/>
    <w:tmpl w:val="46B2A6E4"/>
    <w:lvl w:ilvl="0" w:tplc="2CE8389C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1263F0"/>
    <w:multiLevelType w:val="hybridMultilevel"/>
    <w:tmpl w:val="6636C270"/>
    <w:lvl w:ilvl="0" w:tplc="C6D8FE68">
      <w:start w:val="5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F3122E"/>
    <w:multiLevelType w:val="hybridMultilevel"/>
    <w:tmpl w:val="74461AEE"/>
    <w:lvl w:ilvl="0" w:tplc="8DC2D4E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F765C6"/>
    <w:multiLevelType w:val="hybridMultilevel"/>
    <w:tmpl w:val="35209544"/>
    <w:lvl w:ilvl="0" w:tplc="2CE8389C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0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88D"/>
    <w:rsid w:val="00001B20"/>
    <w:rsid w:val="00004782"/>
    <w:rsid w:val="0000511F"/>
    <w:rsid w:val="00027944"/>
    <w:rsid w:val="000474B8"/>
    <w:rsid w:val="00056FD8"/>
    <w:rsid w:val="00084661"/>
    <w:rsid w:val="00090DB8"/>
    <w:rsid w:val="000942D9"/>
    <w:rsid w:val="000973F1"/>
    <w:rsid w:val="00097AFD"/>
    <w:rsid w:val="000A37A3"/>
    <w:rsid w:val="000A3890"/>
    <w:rsid w:val="000B2456"/>
    <w:rsid w:val="00100E8D"/>
    <w:rsid w:val="00117148"/>
    <w:rsid w:val="00130C6C"/>
    <w:rsid w:val="0013747F"/>
    <w:rsid w:val="001456C9"/>
    <w:rsid w:val="001810A9"/>
    <w:rsid w:val="0019300E"/>
    <w:rsid w:val="001A232B"/>
    <w:rsid w:val="001A260E"/>
    <w:rsid w:val="001A2F64"/>
    <w:rsid w:val="001B1CC7"/>
    <w:rsid w:val="001B222E"/>
    <w:rsid w:val="001B3FE4"/>
    <w:rsid w:val="001D5F25"/>
    <w:rsid w:val="001E19DB"/>
    <w:rsid w:val="001E35D9"/>
    <w:rsid w:val="001E39A7"/>
    <w:rsid w:val="001F1470"/>
    <w:rsid w:val="002010E2"/>
    <w:rsid w:val="002019BD"/>
    <w:rsid w:val="00202AEB"/>
    <w:rsid w:val="00221EED"/>
    <w:rsid w:val="0022268F"/>
    <w:rsid w:val="002340A8"/>
    <w:rsid w:val="00242C6E"/>
    <w:rsid w:val="0024561D"/>
    <w:rsid w:val="002467FE"/>
    <w:rsid w:val="002536DA"/>
    <w:rsid w:val="00254B67"/>
    <w:rsid w:val="00257606"/>
    <w:rsid w:val="0026268E"/>
    <w:rsid w:val="00270120"/>
    <w:rsid w:val="002770CB"/>
    <w:rsid w:val="00290EF6"/>
    <w:rsid w:val="002D1008"/>
    <w:rsid w:val="002F57DC"/>
    <w:rsid w:val="002F68BB"/>
    <w:rsid w:val="002F7179"/>
    <w:rsid w:val="002F7634"/>
    <w:rsid w:val="002F76D1"/>
    <w:rsid w:val="00304C17"/>
    <w:rsid w:val="003169B1"/>
    <w:rsid w:val="00317256"/>
    <w:rsid w:val="0032602D"/>
    <w:rsid w:val="003361BE"/>
    <w:rsid w:val="003457CD"/>
    <w:rsid w:val="0034648B"/>
    <w:rsid w:val="00346C7E"/>
    <w:rsid w:val="003512BE"/>
    <w:rsid w:val="00354499"/>
    <w:rsid w:val="00356D74"/>
    <w:rsid w:val="00371626"/>
    <w:rsid w:val="003751F1"/>
    <w:rsid w:val="003A664D"/>
    <w:rsid w:val="003B5609"/>
    <w:rsid w:val="003B75D7"/>
    <w:rsid w:val="003E238F"/>
    <w:rsid w:val="003E48DE"/>
    <w:rsid w:val="003E6887"/>
    <w:rsid w:val="00403ECD"/>
    <w:rsid w:val="00415D1D"/>
    <w:rsid w:val="004224DC"/>
    <w:rsid w:val="004259C3"/>
    <w:rsid w:val="004521AA"/>
    <w:rsid w:val="00454583"/>
    <w:rsid w:val="00491CF3"/>
    <w:rsid w:val="0049296C"/>
    <w:rsid w:val="004B09DF"/>
    <w:rsid w:val="004B389E"/>
    <w:rsid w:val="004D0F8F"/>
    <w:rsid w:val="004D59A5"/>
    <w:rsid w:val="004E7A4A"/>
    <w:rsid w:val="004F15B5"/>
    <w:rsid w:val="004F63C5"/>
    <w:rsid w:val="004F7D26"/>
    <w:rsid w:val="0050399D"/>
    <w:rsid w:val="005153D9"/>
    <w:rsid w:val="00515722"/>
    <w:rsid w:val="00520A33"/>
    <w:rsid w:val="00522F19"/>
    <w:rsid w:val="005313D4"/>
    <w:rsid w:val="0053238D"/>
    <w:rsid w:val="005454F2"/>
    <w:rsid w:val="00545944"/>
    <w:rsid w:val="00547B0B"/>
    <w:rsid w:val="00555088"/>
    <w:rsid w:val="005634AB"/>
    <w:rsid w:val="00573DD9"/>
    <w:rsid w:val="00585080"/>
    <w:rsid w:val="0059353C"/>
    <w:rsid w:val="005D7002"/>
    <w:rsid w:val="005E65AA"/>
    <w:rsid w:val="005E65DF"/>
    <w:rsid w:val="005F5360"/>
    <w:rsid w:val="006000D0"/>
    <w:rsid w:val="0061693C"/>
    <w:rsid w:val="006207D0"/>
    <w:rsid w:val="00623820"/>
    <w:rsid w:val="00624B13"/>
    <w:rsid w:val="0065405E"/>
    <w:rsid w:val="00660A91"/>
    <w:rsid w:val="006716F4"/>
    <w:rsid w:val="006A1E17"/>
    <w:rsid w:val="006A59B9"/>
    <w:rsid w:val="006A7AD8"/>
    <w:rsid w:val="006B1F14"/>
    <w:rsid w:val="006D20DA"/>
    <w:rsid w:val="006D662A"/>
    <w:rsid w:val="006E1790"/>
    <w:rsid w:val="007112CA"/>
    <w:rsid w:val="0073471F"/>
    <w:rsid w:val="00744D42"/>
    <w:rsid w:val="00752B90"/>
    <w:rsid w:val="00755ACB"/>
    <w:rsid w:val="00756E78"/>
    <w:rsid w:val="00764237"/>
    <w:rsid w:val="00777862"/>
    <w:rsid w:val="007802EF"/>
    <w:rsid w:val="00780C5F"/>
    <w:rsid w:val="00791613"/>
    <w:rsid w:val="00792F71"/>
    <w:rsid w:val="007A201C"/>
    <w:rsid w:val="007A29AE"/>
    <w:rsid w:val="007B6499"/>
    <w:rsid w:val="007D4008"/>
    <w:rsid w:val="007E4048"/>
    <w:rsid w:val="008008F6"/>
    <w:rsid w:val="008033FA"/>
    <w:rsid w:val="008037F0"/>
    <w:rsid w:val="008164FC"/>
    <w:rsid w:val="0082387D"/>
    <w:rsid w:val="0083292F"/>
    <w:rsid w:val="00836EF9"/>
    <w:rsid w:val="0084040E"/>
    <w:rsid w:val="00844CD1"/>
    <w:rsid w:val="008561EE"/>
    <w:rsid w:val="00857FA3"/>
    <w:rsid w:val="00862041"/>
    <w:rsid w:val="00863805"/>
    <w:rsid w:val="008828DF"/>
    <w:rsid w:val="008865C1"/>
    <w:rsid w:val="0089207B"/>
    <w:rsid w:val="008A190A"/>
    <w:rsid w:val="008A3335"/>
    <w:rsid w:val="008A658E"/>
    <w:rsid w:val="008B3E05"/>
    <w:rsid w:val="008B4B79"/>
    <w:rsid w:val="008D2370"/>
    <w:rsid w:val="008D3529"/>
    <w:rsid w:val="008E64E0"/>
    <w:rsid w:val="00902A32"/>
    <w:rsid w:val="00907D88"/>
    <w:rsid w:val="0091242F"/>
    <w:rsid w:val="009207CA"/>
    <w:rsid w:val="009236DD"/>
    <w:rsid w:val="00924E6A"/>
    <w:rsid w:val="00925E28"/>
    <w:rsid w:val="00932FFF"/>
    <w:rsid w:val="0094166B"/>
    <w:rsid w:val="00943851"/>
    <w:rsid w:val="00957358"/>
    <w:rsid w:val="00961960"/>
    <w:rsid w:val="00975468"/>
    <w:rsid w:val="00985620"/>
    <w:rsid w:val="00993BBB"/>
    <w:rsid w:val="00996B14"/>
    <w:rsid w:val="009A41EF"/>
    <w:rsid w:val="009A5006"/>
    <w:rsid w:val="009A6A7C"/>
    <w:rsid w:val="009B22B7"/>
    <w:rsid w:val="009B6FCF"/>
    <w:rsid w:val="009C4FAF"/>
    <w:rsid w:val="009D5E55"/>
    <w:rsid w:val="009E333D"/>
    <w:rsid w:val="009E64C4"/>
    <w:rsid w:val="009F6590"/>
    <w:rsid w:val="00A01CD5"/>
    <w:rsid w:val="00A11F01"/>
    <w:rsid w:val="00A12F34"/>
    <w:rsid w:val="00A20FCE"/>
    <w:rsid w:val="00A313A4"/>
    <w:rsid w:val="00A34571"/>
    <w:rsid w:val="00A37A51"/>
    <w:rsid w:val="00A4237E"/>
    <w:rsid w:val="00A47A24"/>
    <w:rsid w:val="00A54070"/>
    <w:rsid w:val="00A57F6F"/>
    <w:rsid w:val="00A61B84"/>
    <w:rsid w:val="00A6764A"/>
    <w:rsid w:val="00A7280C"/>
    <w:rsid w:val="00A74989"/>
    <w:rsid w:val="00A764C0"/>
    <w:rsid w:val="00AB088D"/>
    <w:rsid w:val="00AB4E7D"/>
    <w:rsid w:val="00AB4EE6"/>
    <w:rsid w:val="00AC051A"/>
    <w:rsid w:val="00AC7554"/>
    <w:rsid w:val="00AD0F8D"/>
    <w:rsid w:val="00AE4CC6"/>
    <w:rsid w:val="00AE600B"/>
    <w:rsid w:val="00AF2A62"/>
    <w:rsid w:val="00B00A27"/>
    <w:rsid w:val="00B00E43"/>
    <w:rsid w:val="00B02114"/>
    <w:rsid w:val="00B04416"/>
    <w:rsid w:val="00B078A9"/>
    <w:rsid w:val="00B227C4"/>
    <w:rsid w:val="00B4162D"/>
    <w:rsid w:val="00B51B0B"/>
    <w:rsid w:val="00B51BBF"/>
    <w:rsid w:val="00B5310A"/>
    <w:rsid w:val="00B5741C"/>
    <w:rsid w:val="00B62E12"/>
    <w:rsid w:val="00B64B81"/>
    <w:rsid w:val="00B74A56"/>
    <w:rsid w:val="00B8468F"/>
    <w:rsid w:val="00B873D2"/>
    <w:rsid w:val="00BB6BB5"/>
    <w:rsid w:val="00BD3A08"/>
    <w:rsid w:val="00BE0A7D"/>
    <w:rsid w:val="00BE1D8E"/>
    <w:rsid w:val="00BE5AC6"/>
    <w:rsid w:val="00BF0F88"/>
    <w:rsid w:val="00BF488D"/>
    <w:rsid w:val="00BF6E7F"/>
    <w:rsid w:val="00C04464"/>
    <w:rsid w:val="00C07DA2"/>
    <w:rsid w:val="00C12B96"/>
    <w:rsid w:val="00C255D0"/>
    <w:rsid w:val="00C61414"/>
    <w:rsid w:val="00C729B7"/>
    <w:rsid w:val="00C824DC"/>
    <w:rsid w:val="00C84610"/>
    <w:rsid w:val="00C90963"/>
    <w:rsid w:val="00C95D3E"/>
    <w:rsid w:val="00CA0635"/>
    <w:rsid w:val="00CA7429"/>
    <w:rsid w:val="00CC2FB7"/>
    <w:rsid w:val="00CE1C71"/>
    <w:rsid w:val="00CF505F"/>
    <w:rsid w:val="00D07EBD"/>
    <w:rsid w:val="00D104FD"/>
    <w:rsid w:val="00D144CC"/>
    <w:rsid w:val="00D21C91"/>
    <w:rsid w:val="00D25F58"/>
    <w:rsid w:val="00D30549"/>
    <w:rsid w:val="00D31F16"/>
    <w:rsid w:val="00D3754B"/>
    <w:rsid w:val="00D470CE"/>
    <w:rsid w:val="00D47286"/>
    <w:rsid w:val="00D71969"/>
    <w:rsid w:val="00D73FC5"/>
    <w:rsid w:val="00D76DA0"/>
    <w:rsid w:val="00D83872"/>
    <w:rsid w:val="00DA1554"/>
    <w:rsid w:val="00DA1F9B"/>
    <w:rsid w:val="00DA29FD"/>
    <w:rsid w:val="00DA326B"/>
    <w:rsid w:val="00DA3609"/>
    <w:rsid w:val="00DA411B"/>
    <w:rsid w:val="00DB6C89"/>
    <w:rsid w:val="00DD48EF"/>
    <w:rsid w:val="00DE3487"/>
    <w:rsid w:val="00DF3DB0"/>
    <w:rsid w:val="00E00BEE"/>
    <w:rsid w:val="00E34EB5"/>
    <w:rsid w:val="00E3536A"/>
    <w:rsid w:val="00E51385"/>
    <w:rsid w:val="00E566D0"/>
    <w:rsid w:val="00E7176D"/>
    <w:rsid w:val="00E7385C"/>
    <w:rsid w:val="00E75141"/>
    <w:rsid w:val="00E81FBE"/>
    <w:rsid w:val="00E83E1D"/>
    <w:rsid w:val="00E87B7A"/>
    <w:rsid w:val="00EB2E82"/>
    <w:rsid w:val="00EC0431"/>
    <w:rsid w:val="00EC2039"/>
    <w:rsid w:val="00ED374C"/>
    <w:rsid w:val="00ED3870"/>
    <w:rsid w:val="00ED3F27"/>
    <w:rsid w:val="00ED78E6"/>
    <w:rsid w:val="00EE27BF"/>
    <w:rsid w:val="00EE2C53"/>
    <w:rsid w:val="00EF7483"/>
    <w:rsid w:val="00F07DD7"/>
    <w:rsid w:val="00F11111"/>
    <w:rsid w:val="00F118EA"/>
    <w:rsid w:val="00F20DE9"/>
    <w:rsid w:val="00F211A7"/>
    <w:rsid w:val="00F276CB"/>
    <w:rsid w:val="00F321C2"/>
    <w:rsid w:val="00F411BD"/>
    <w:rsid w:val="00F7731A"/>
    <w:rsid w:val="00F93BC3"/>
    <w:rsid w:val="00FA77C0"/>
    <w:rsid w:val="00FE224C"/>
    <w:rsid w:val="00FE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353C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">
    <w:uiPriority w:val="1"/>
    <w:qFormat/>
    <w:rsid w:val="00E566D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  <w:style w:type="character" w:customStyle="1" w:styleId="CorpotestoCarattere">
    <w:name w:val="Corpo testo Carattere"/>
    <w:uiPriority w:val="1"/>
    <w:rsid w:val="00E566D0"/>
    <w:rPr>
      <w:rFonts w:cs="Calibri"/>
      <w:sz w:val="22"/>
      <w:szCs w:val="22"/>
      <w:lang w:bidi="it-IT"/>
    </w:rPr>
  </w:style>
  <w:style w:type="paragraph" w:styleId="Corpotesto">
    <w:name w:val="Body Text"/>
    <w:basedOn w:val="Normale"/>
    <w:link w:val="CorpotestoCarattere1"/>
    <w:uiPriority w:val="99"/>
    <w:unhideWhenUsed/>
    <w:rsid w:val="00E566D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rsid w:val="00E566D0"/>
    <w:rPr>
      <w:rFonts w:ascii="Calibri" w:eastAsia="Calibri" w:hAnsi="Calibri" w:cs="Arial"/>
      <w:sz w:val="20"/>
      <w:szCs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AB4E7D"/>
    <w:pPr>
      <w:widowControl w:val="0"/>
      <w:autoSpaceDE w:val="0"/>
      <w:autoSpaceDN w:val="0"/>
      <w:spacing w:line="248" w:lineRule="exact"/>
      <w:ind w:left="111"/>
    </w:pPr>
    <w:rPr>
      <w:rFonts w:cs="Calibri"/>
      <w:sz w:val="22"/>
      <w:szCs w:val="22"/>
      <w:lang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4B7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4B79"/>
    <w:rPr>
      <w:rFonts w:ascii="Tahoma" w:eastAsia="Calibri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D76DA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961960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00A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27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00A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27"/>
    <w:rPr>
      <w:rFonts w:ascii="Calibri" w:eastAsia="Calibri" w:hAnsi="Calibri" w:cs="Arial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353C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">
    <w:uiPriority w:val="1"/>
    <w:qFormat/>
    <w:rsid w:val="00E566D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  <w:style w:type="character" w:customStyle="1" w:styleId="CorpotestoCarattere">
    <w:name w:val="Corpo testo Carattere"/>
    <w:uiPriority w:val="1"/>
    <w:rsid w:val="00E566D0"/>
    <w:rPr>
      <w:rFonts w:cs="Calibri"/>
      <w:sz w:val="22"/>
      <w:szCs w:val="22"/>
      <w:lang w:bidi="it-IT"/>
    </w:rPr>
  </w:style>
  <w:style w:type="paragraph" w:styleId="Corpotesto">
    <w:name w:val="Body Text"/>
    <w:basedOn w:val="Normale"/>
    <w:link w:val="CorpotestoCarattere1"/>
    <w:uiPriority w:val="99"/>
    <w:unhideWhenUsed/>
    <w:rsid w:val="00E566D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rsid w:val="00E566D0"/>
    <w:rPr>
      <w:rFonts w:ascii="Calibri" w:eastAsia="Calibri" w:hAnsi="Calibri" w:cs="Arial"/>
      <w:sz w:val="20"/>
      <w:szCs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AB4E7D"/>
    <w:pPr>
      <w:widowControl w:val="0"/>
      <w:autoSpaceDE w:val="0"/>
      <w:autoSpaceDN w:val="0"/>
      <w:spacing w:line="248" w:lineRule="exact"/>
      <w:ind w:left="111"/>
    </w:pPr>
    <w:rPr>
      <w:rFonts w:cs="Calibri"/>
      <w:sz w:val="22"/>
      <w:szCs w:val="22"/>
      <w:lang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4B7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4B79"/>
    <w:rPr>
      <w:rFonts w:ascii="Tahoma" w:eastAsia="Calibri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D76DA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961960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00A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27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00A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27"/>
    <w:rPr>
      <w:rFonts w:ascii="Calibri" w:eastAsia="Calibri" w:hAnsi="Calibri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0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410C9D-E04C-4377-8EFA-463625242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5</Pages>
  <Words>1760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 Nuti</dc:creator>
  <cp:lastModifiedBy>Luca Cruciani</cp:lastModifiedBy>
  <cp:revision>34</cp:revision>
  <cp:lastPrinted>2019-10-07T06:38:00Z</cp:lastPrinted>
  <dcterms:created xsi:type="dcterms:W3CDTF">2020-09-22T06:53:00Z</dcterms:created>
  <dcterms:modified xsi:type="dcterms:W3CDTF">2021-03-02T15:01:00Z</dcterms:modified>
</cp:coreProperties>
</file>